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0EE" w:rsidRPr="00F01060" w:rsidRDefault="002820EE" w:rsidP="00955678">
      <w:pPr>
        <w:rPr>
          <w:rFonts w:ascii="Arial" w:eastAsia="Times New Roman" w:hAnsi="Arial" w:cs="Arial"/>
        </w:rPr>
      </w:pPr>
      <w:bookmarkStart w:id="0" w:name="_GoBack"/>
      <w:bookmarkEnd w:id="0"/>
      <w:r w:rsidRPr="00F01060">
        <w:rPr>
          <w:rFonts w:ascii="Arial" w:eastAsia="Times New Roman" w:hAnsi="Arial" w:cs="Arial"/>
        </w:rPr>
        <w:t>Please note:</w:t>
      </w:r>
    </w:p>
    <w:p w:rsidR="002820EE" w:rsidRPr="00F01060" w:rsidRDefault="002820EE" w:rsidP="00955678">
      <w:pPr>
        <w:rPr>
          <w:rStyle w:val="Hyperlink"/>
          <w:rFonts w:ascii="Arial" w:hAnsi="Arial" w:cs="Arial"/>
        </w:rPr>
      </w:pPr>
      <w:r w:rsidRPr="00F01060">
        <w:rPr>
          <w:rFonts w:ascii="Arial" w:hAnsi="Arial" w:cs="Arial"/>
        </w:rPr>
        <w:t xml:space="preserve">This complementary guidance has been provided to support PCNs </w:t>
      </w:r>
      <w:r w:rsidR="00555F88" w:rsidRPr="00F01060">
        <w:rPr>
          <w:rFonts w:ascii="Arial" w:hAnsi="Arial" w:cs="Arial"/>
        </w:rPr>
        <w:t xml:space="preserve">where they are choosing to recruit or engage paramedics at this stage. Paramedics will be included in the Additional Roles Reimbursement Scheme from April 2021 and will become eligible for reimbursement in line with the terms of the Scheme from this point. </w:t>
      </w:r>
    </w:p>
    <w:p w:rsidR="002820EE" w:rsidRPr="00F01060" w:rsidRDefault="002820EE" w:rsidP="00955678">
      <w:pPr>
        <w:rPr>
          <w:rFonts w:ascii="Arial" w:eastAsia="Times New Roman" w:hAnsi="Arial" w:cs="Arial"/>
        </w:rPr>
      </w:pPr>
    </w:p>
    <w:p w:rsidR="002820EE" w:rsidRPr="00F01060" w:rsidRDefault="002820EE" w:rsidP="00955678">
      <w:pPr>
        <w:rPr>
          <w:rFonts w:ascii="Arial" w:eastAsia="Times New Roman" w:hAnsi="Arial" w:cs="Arial"/>
        </w:rPr>
      </w:pPr>
      <w:r w:rsidRPr="00F01060">
        <w:rPr>
          <w:rFonts w:ascii="Arial" w:eastAsia="Times New Roman" w:hAnsi="Arial" w:cs="Arial"/>
        </w:rPr>
        <w:t>This Job Description</w:t>
      </w:r>
      <w:r w:rsidR="00555F88" w:rsidRPr="00F01060">
        <w:rPr>
          <w:rFonts w:ascii="Arial" w:eastAsia="Times New Roman" w:hAnsi="Arial" w:cs="Arial"/>
        </w:rPr>
        <w:t xml:space="preserve"> template</w:t>
      </w:r>
      <w:r w:rsidRPr="00F01060">
        <w:rPr>
          <w:rFonts w:ascii="Arial" w:eastAsia="Times New Roman" w:hAnsi="Arial" w:cs="Arial"/>
        </w:rPr>
        <w:t xml:space="preserve"> is for information only and </w:t>
      </w:r>
      <w:r w:rsidR="00555F88" w:rsidRPr="00F01060">
        <w:rPr>
          <w:rFonts w:ascii="Arial" w:eastAsia="Times New Roman" w:hAnsi="Arial" w:cs="Arial"/>
        </w:rPr>
        <w:t xml:space="preserve">is </w:t>
      </w:r>
      <w:r w:rsidRPr="00F01060">
        <w:rPr>
          <w:rFonts w:ascii="Arial" w:eastAsia="Times New Roman" w:hAnsi="Arial" w:cs="Arial"/>
        </w:rPr>
        <w:t xml:space="preserve">subject to </w:t>
      </w:r>
      <w:r w:rsidR="00555F88" w:rsidRPr="00F01060">
        <w:rPr>
          <w:rFonts w:ascii="Arial" w:eastAsia="Times New Roman" w:hAnsi="Arial" w:cs="Arial"/>
        </w:rPr>
        <w:t xml:space="preserve">national update following publication of the 2021/22 Network Contract DES Specification. </w:t>
      </w:r>
    </w:p>
    <w:p w:rsidR="00827E84" w:rsidRPr="00F01060" w:rsidRDefault="00827E84" w:rsidP="00955678">
      <w:pPr>
        <w:rPr>
          <w:rFonts w:ascii="Arial" w:hAnsi="Arial" w:cs="Arial"/>
        </w:rPr>
      </w:pPr>
    </w:p>
    <w:p w:rsidR="007F7858" w:rsidRPr="00F01060" w:rsidRDefault="007F7858" w:rsidP="00955678">
      <w:pPr>
        <w:autoSpaceDE w:val="0"/>
        <w:autoSpaceDN w:val="0"/>
        <w:adjustRightInd w:val="0"/>
        <w:rPr>
          <w:rFonts w:ascii="Arial" w:hAnsi="Arial" w:cs="Arial"/>
          <w:b/>
          <w:bCs/>
        </w:rPr>
      </w:pPr>
    </w:p>
    <w:p w:rsidR="007F7858" w:rsidRPr="00F01060" w:rsidRDefault="007F7858" w:rsidP="00955678">
      <w:pPr>
        <w:autoSpaceDE w:val="0"/>
        <w:autoSpaceDN w:val="0"/>
        <w:adjustRightInd w:val="0"/>
        <w:rPr>
          <w:rFonts w:ascii="Arial" w:hAnsi="Arial" w:cs="Arial"/>
          <w:b/>
          <w:bCs/>
        </w:rPr>
      </w:pPr>
      <w:r w:rsidRPr="00F01060">
        <w:rPr>
          <w:rFonts w:ascii="Arial" w:hAnsi="Arial" w:cs="Arial"/>
          <w:b/>
          <w:bCs/>
        </w:rPr>
        <w:t xml:space="preserve">Job Title:  </w:t>
      </w:r>
      <w:r w:rsidR="00150EB8" w:rsidRPr="00F01060">
        <w:rPr>
          <w:rFonts w:ascii="Arial" w:hAnsi="Arial" w:cs="Arial"/>
        </w:rPr>
        <w:t>Paramedic</w:t>
      </w:r>
    </w:p>
    <w:p w:rsidR="007F7858" w:rsidRPr="00F01060" w:rsidRDefault="007F7858" w:rsidP="00955678">
      <w:pPr>
        <w:autoSpaceDE w:val="0"/>
        <w:autoSpaceDN w:val="0"/>
        <w:adjustRightInd w:val="0"/>
        <w:rPr>
          <w:rFonts w:ascii="Arial" w:hAnsi="Arial" w:cs="Arial"/>
          <w:b/>
          <w:bCs/>
        </w:rPr>
      </w:pPr>
    </w:p>
    <w:p w:rsidR="007F7858" w:rsidRPr="00F01060" w:rsidRDefault="007F7858" w:rsidP="00955678">
      <w:pPr>
        <w:autoSpaceDE w:val="0"/>
        <w:autoSpaceDN w:val="0"/>
        <w:adjustRightInd w:val="0"/>
        <w:rPr>
          <w:rFonts w:ascii="Arial" w:hAnsi="Arial" w:cs="Arial"/>
          <w:b/>
          <w:bCs/>
        </w:rPr>
      </w:pPr>
      <w:r w:rsidRPr="00F01060">
        <w:rPr>
          <w:rFonts w:ascii="Arial" w:hAnsi="Arial" w:cs="Arial"/>
          <w:b/>
          <w:bCs/>
        </w:rPr>
        <w:t xml:space="preserve">Responsible to:  </w:t>
      </w:r>
      <w:r w:rsidRPr="00F01060">
        <w:rPr>
          <w:rFonts w:ascii="Arial" w:hAnsi="Arial" w:cs="Arial"/>
          <w:b/>
          <w:bCs/>
        </w:rPr>
        <w:tab/>
      </w:r>
      <w:r w:rsidRPr="00F01060">
        <w:rPr>
          <w:rFonts w:ascii="Arial" w:hAnsi="Arial" w:cs="Arial"/>
        </w:rPr>
        <w:t>To be determined by the PCN</w:t>
      </w:r>
    </w:p>
    <w:p w:rsidR="007F7858" w:rsidRPr="00F01060" w:rsidRDefault="007F7858" w:rsidP="00955678">
      <w:pPr>
        <w:autoSpaceDE w:val="0"/>
        <w:autoSpaceDN w:val="0"/>
        <w:adjustRightInd w:val="0"/>
        <w:rPr>
          <w:rFonts w:ascii="Arial" w:hAnsi="Arial" w:cs="Arial"/>
        </w:rPr>
      </w:pPr>
    </w:p>
    <w:p w:rsidR="007F7858" w:rsidRPr="00F01060" w:rsidRDefault="007F7858" w:rsidP="00955678">
      <w:pPr>
        <w:autoSpaceDE w:val="0"/>
        <w:autoSpaceDN w:val="0"/>
        <w:adjustRightInd w:val="0"/>
        <w:rPr>
          <w:rFonts w:ascii="Arial" w:hAnsi="Arial" w:cs="Arial"/>
        </w:rPr>
      </w:pPr>
      <w:r w:rsidRPr="00F01060">
        <w:rPr>
          <w:rFonts w:ascii="Arial" w:hAnsi="Arial" w:cs="Arial"/>
          <w:b/>
          <w:bCs/>
        </w:rPr>
        <w:t xml:space="preserve">Accountable to: </w:t>
      </w:r>
      <w:r w:rsidRPr="00F01060">
        <w:rPr>
          <w:rFonts w:ascii="Arial" w:hAnsi="Arial" w:cs="Arial"/>
        </w:rPr>
        <w:t xml:space="preserve"> </w:t>
      </w:r>
      <w:r w:rsidRPr="00F01060">
        <w:rPr>
          <w:rFonts w:ascii="Arial" w:hAnsi="Arial" w:cs="Arial"/>
        </w:rPr>
        <w:tab/>
        <w:t>To be determined by the PCN</w:t>
      </w:r>
    </w:p>
    <w:p w:rsidR="007F7858" w:rsidRPr="00F01060" w:rsidRDefault="007F7858" w:rsidP="00955678">
      <w:pPr>
        <w:autoSpaceDE w:val="0"/>
        <w:autoSpaceDN w:val="0"/>
        <w:adjustRightInd w:val="0"/>
        <w:rPr>
          <w:rFonts w:ascii="Arial" w:hAnsi="Arial" w:cs="Arial"/>
        </w:rPr>
      </w:pPr>
    </w:p>
    <w:p w:rsidR="007F7858" w:rsidRPr="00F01060" w:rsidRDefault="007F7858" w:rsidP="00955678">
      <w:pPr>
        <w:autoSpaceDE w:val="0"/>
        <w:autoSpaceDN w:val="0"/>
        <w:adjustRightInd w:val="0"/>
        <w:rPr>
          <w:rFonts w:ascii="Arial" w:hAnsi="Arial" w:cs="Arial"/>
        </w:rPr>
      </w:pPr>
      <w:r w:rsidRPr="00F01060">
        <w:rPr>
          <w:rFonts w:ascii="Arial" w:hAnsi="Arial" w:cs="Arial"/>
          <w:b/>
          <w:bCs/>
        </w:rPr>
        <w:t xml:space="preserve">Hours of work:   </w:t>
      </w:r>
      <w:r w:rsidRPr="00F01060">
        <w:rPr>
          <w:rFonts w:ascii="Arial" w:hAnsi="Arial" w:cs="Arial"/>
          <w:b/>
          <w:bCs/>
        </w:rPr>
        <w:tab/>
      </w:r>
      <w:r w:rsidRPr="00F01060">
        <w:rPr>
          <w:rFonts w:ascii="Arial" w:hAnsi="Arial" w:cs="Arial"/>
        </w:rPr>
        <w:t>To be determined by the PCN</w:t>
      </w:r>
    </w:p>
    <w:p w:rsidR="007F7858" w:rsidRPr="00F01060" w:rsidRDefault="007F7858" w:rsidP="00955678">
      <w:pPr>
        <w:autoSpaceDE w:val="0"/>
        <w:autoSpaceDN w:val="0"/>
        <w:adjustRightInd w:val="0"/>
        <w:rPr>
          <w:rFonts w:ascii="Arial" w:hAnsi="Arial" w:cs="Arial"/>
        </w:rPr>
      </w:pPr>
    </w:p>
    <w:p w:rsidR="007F7858" w:rsidRPr="00F01060" w:rsidRDefault="007F7858" w:rsidP="00955678">
      <w:pPr>
        <w:autoSpaceDE w:val="0"/>
        <w:autoSpaceDN w:val="0"/>
        <w:adjustRightInd w:val="0"/>
        <w:ind w:left="2160" w:hanging="2160"/>
        <w:rPr>
          <w:rFonts w:ascii="Arial" w:hAnsi="Arial" w:cs="Arial"/>
          <w:b/>
          <w:bCs/>
        </w:rPr>
      </w:pPr>
      <w:r w:rsidRPr="00F01060">
        <w:rPr>
          <w:rFonts w:ascii="Arial" w:hAnsi="Arial" w:cs="Arial"/>
          <w:b/>
          <w:bCs/>
        </w:rPr>
        <w:t xml:space="preserve">Salary: </w:t>
      </w:r>
      <w:r w:rsidRPr="00F01060">
        <w:rPr>
          <w:rFonts w:ascii="Arial" w:hAnsi="Arial" w:cs="Arial"/>
          <w:b/>
          <w:bCs/>
        </w:rPr>
        <w:tab/>
      </w:r>
      <w:r w:rsidRPr="00F01060">
        <w:rPr>
          <w:rFonts w:ascii="Arial" w:hAnsi="Arial" w:cs="Arial"/>
          <w:bCs/>
        </w:rPr>
        <w:t>To be determine by the PCN [</w:t>
      </w:r>
      <w:r w:rsidRPr="00F01060">
        <w:rPr>
          <w:rFonts w:ascii="Arial" w:hAnsi="Arial" w:cs="Arial"/>
          <w:bCs/>
          <w:i/>
          <w:iCs/>
        </w:rPr>
        <w:t>note</w:t>
      </w:r>
      <w:r w:rsidRPr="00F01060">
        <w:rPr>
          <w:rFonts w:ascii="Arial" w:hAnsi="Arial" w:cs="Arial"/>
          <w:bCs/>
        </w:rPr>
        <w:t xml:space="preserve">: </w:t>
      </w:r>
      <w:r w:rsidR="00B21F9C" w:rsidRPr="00F01060">
        <w:rPr>
          <w:rFonts w:ascii="Arial" w:hAnsi="Arial" w:cs="Arial"/>
          <w:bCs/>
          <w:i/>
          <w:iCs/>
        </w:rPr>
        <w:t xml:space="preserve">Paramedics will be eligible for </w:t>
      </w:r>
      <w:r w:rsidR="00B21F9C" w:rsidRPr="00F01060">
        <w:rPr>
          <w:rFonts w:ascii="Arial" w:hAnsi="Arial" w:cs="Arial"/>
          <w:i/>
          <w:iCs/>
        </w:rPr>
        <w:t>reimbursement through the Network Contract DES Additional Roles Reimbursement Scheme from April 2021</w:t>
      </w:r>
      <w:r w:rsidR="00B21F9C" w:rsidRPr="00F01060">
        <w:rPr>
          <w:rFonts w:ascii="Arial" w:hAnsi="Arial" w:cs="Arial"/>
          <w:bCs/>
          <w:i/>
          <w:iCs/>
        </w:rPr>
        <w:t>.</w:t>
      </w:r>
      <w:r w:rsidR="002820EE" w:rsidRPr="00F01060">
        <w:rPr>
          <w:rFonts w:ascii="Arial" w:hAnsi="Arial" w:cs="Arial"/>
          <w:bCs/>
          <w:i/>
          <w:iCs/>
        </w:rPr>
        <w:t xml:space="preserve"> The </w:t>
      </w:r>
      <w:r w:rsidR="00555F88" w:rsidRPr="00F01060">
        <w:rPr>
          <w:rFonts w:ascii="Arial" w:hAnsi="Arial" w:cs="Arial"/>
          <w:bCs/>
          <w:i/>
          <w:iCs/>
        </w:rPr>
        <w:t>future</w:t>
      </w:r>
      <w:r w:rsidR="002820EE" w:rsidRPr="00F01060">
        <w:rPr>
          <w:rFonts w:ascii="Arial" w:hAnsi="Arial" w:cs="Arial"/>
          <w:bCs/>
          <w:i/>
          <w:iCs/>
        </w:rPr>
        <w:t xml:space="preserve"> reimbursement under the </w:t>
      </w:r>
      <w:r w:rsidR="002820EE" w:rsidRPr="00F01060">
        <w:rPr>
          <w:rFonts w:ascii="Arial" w:hAnsi="Arial" w:cs="Arial"/>
          <w:i/>
          <w:iCs/>
        </w:rPr>
        <w:t xml:space="preserve">Additional Roles Reimbursement Scheme </w:t>
      </w:r>
      <w:r w:rsidR="00555F88" w:rsidRPr="00F01060">
        <w:rPr>
          <w:rFonts w:ascii="Arial" w:hAnsi="Arial" w:cs="Arial"/>
          <w:i/>
          <w:iCs/>
        </w:rPr>
        <w:t xml:space="preserve">from April 2021 </w:t>
      </w:r>
      <w:r w:rsidR="002820EE" w:rsidRPr="00F01060">
        <w:rPr>
          <w:rFonts w:ascii="Arial" w:hAnsi="Arial" w:cs="Arial"/>
          <w:bCs/>
          <w:i/>
          <w:iCs/>
        </w:rPr>
        <w:t xml:space="preserve">is based on indicative </w:t>
      </w:r>
      <w:proofErr w:type="spellStart"/>
      <w:r w:rsidR="002820EE" w:rsidRPr="00F01060">
        <w:rPr>
          <w:rFonts w:ascii="Arial" w:hAnsi="Arial" w:cs="Arial"/>
          <w:bCs/>
          <w:i/>
          <w:iCs/>
        </w:rPr>
        <w:t>AfC</w:t>
      </w:r>
      <w:proofErr w:type="spellEnd"/>
      <w:r w:rsidR="002820EE" w:rsidRPr="00F01060">
        <w:rPr>
          <w:rFonts w:ascii="Arial" w:hAnsi="Arial" w:cs="Arial"/>
          <w:bCs/>
          <w:i/>
          <w:iCs/>
        </w:rPr>
        <w:t xml:space="preserve"> Band 7]</w:t>
      </w:r>
      <w:r w:rsidRPr="00F01060">
        <w:rPr>
          <w:rFonts w:ascii="Arial" w:hAnsi="Arial" w:cs="Arial"/>
          <w:bCs/>
        </w:rPr>
        <w:t xml:space="preserve"> </w:t>
      </w:r>
    </w:p>
    <w:p w:rsidR="00A618A3" w:rsidRPr="00F01060" w:rsidRDefault="00A618A3" w:rsidP="00955678">
      <w:pPr>
        <w:rPr>
          <w:rFonts w:ascii="Arial" w:hAnsi="Arial" w:cs="Arial"/>
        </w:rPr>
      </w:pPr>
    </w:p>
    <w:p w:rsidR="00554389" w:rsidRPr="00F01060" w:rsidRDefault="00554389" w:rsidP="00955678">
      <w:pPr>
        <w:pStyle w:val="BodyText"/>
        <w:ind w:right="183"/>
      </w:pPr>
      <w:r w:rsidRPr="00F01060">
        <w:t>Paramedics work autonomously within the community at an advanced level of practice, using their enhanced clinical assessment and treatment skills, to provide first point of contact for patients presenting with undifferentiated, undiagnosed problems relating to minor illness or injury, abdominal pains, chest pains and headaches. They are health professionals who practice at an advanced level having the capability to make sound judgements in the absence of full information and to manage varying degrees of risk when there are complex, competing or ambiguous information or uncertainty.</w:t>
      </w:r>
    </w:p>
    <w:p w:rsidR="00955678" w:rsidRPr="00F01060" w:rsidRDefault="00955678" w:rsidP="00955678">
      <w:pPr>
        <w:pStyle w:val="BodyText"/>
        <w:ind w:right="183"/>
      </w:pPr>
    </w:p>
    <w:p w:rsidR="00A618A3" w:rsidRPr="00F01060" w:rsidRDefault="00A618A3" w:rsidP="00955678">
      <w:pPr>
        <w:widowControl w:val="0"/>
        <w:overflowPunct w:val="0"/>
        <w:autoSpaceDE w:val="0"/>
        <w:autoSpaceDN w:val="0"/>
        <w:adjustRightInd w:val="0"/>
        <w:rPr>
          <w:rFonts w:ascii="Arial" w:hAnsi="Arial" w:cs="Arial"/>
          <w:b/>
          <w:bCs/>
        </w:rPr>
      </w:pPr>
      <w:r w:rsidRPr="00F01060">
        <w:rPr>
          <w:rFonts w:ascii="Arial" w:hAnsi="Arial" w:cs="Arial"/>
          <w:b/>
          <w:bCs/>
        </w:rPr>
        <w:t xml:space="preserve">Key duties and responsibilities </w:t>
      </w:r>
    </w:p>
    <w:p w:rsidR="00855D3F" w:rsidRPr="00F01060" w:rsidRDefault="00855D3F" w:rsidP="00955678">
      <w:pPr>
        <w:widowControl w:val="0"/>
        <w:overflowPunct w:val="0"/>
        <w:autoSpaceDE w:val="0"/>
        <w:autoSpaceDN w:val="0"/>
        <w:adjustRightInd w:val="0"/>
        <w:rPr>
          <w:rFonts w:ascii="Arial" w:hAnsi="Arial" w:cs="Arial"/>
          <w:b/>
          <w:bCs/>
        </w:rPr>
      </w:pPr>
    </w:p>
    <w:p w:rsidR="00554389" w:rsidRPr="00F01060" w:rsidRDefault="00554389" w:rsidP="00955678">
      <w:pPr>
        <w:pStyle w:val="ListParagraph"/>
        <w:numPr>
          <w:ilvl w:val="0"/>
          <w:numId w:val="15"/>
        </w:numPr>
        <w:tabs>
          <w:tab w:val="left" w:pos="545"/>
          <w:tab w:val="left" w:pos="546"/>
        </w:tabs>
        <w:ind w:right="661"/>
        <w:rPr>
          <w:sz w:val="24"/>
          <w:szCs w:val="24"/>
        </w:rPr>
      </w:pPr>
      <w:r w:rsidRPr="00F01060">
        <w:rPr>
          <w:sz w:val="24"/>
          <w:szCs w:val="24"/>
        </w:rPr>
        <w:t xml:space="preserve">assess and triage patients, including same day triage, and as appropriate provide definitive treatment or make necessary referrals to other members of the </w:t>
      </w:r>
      <w:r w:rsidR="00B001B9" w:rsidRPr="00F01060">
        <w:rPr>
          <w:sz w:val="24"/>
          <w:szCs w:val="24"/>
        </w:rPr>
        <w:t>PCN team</w:t>
      </w:r>
    </w:p>
    <w:p w:rsidR="00554389" w:rsidRPr="00F01060" w:rsidRDefault="00554389" w:rsidP="00955678">
      <w:pPr>
        <w:pStyle w:val="ListParagraph"/>
        <w:numPr>
          <w:ilvl w:val="0"/>
          <w:numId w:val="15"/>
        </w:numPr>
        <w:tabs>
          <w:tab w:val="left" w:pos="545"/>
          <w:tab w:val="left" w:pos="546"/>
        </w:tabs>
        <w:ind w:right="116"/>
        <w:rPr>
          <w:sz w:val="24"/>
          <w:szCs w:val="24"/>
        </w:rPr>
      </w:pPr>
      <w:r w:rsidRPr="00F01060">
        <w:rPr>
          <w:sz w:val="24"/>
          <w:szCs w:val="24"/>
        </w:rPr>
        <w:t>advise patients on general healthcare and promote self-management where appropriate, including signposting patients to other community or voluntary services.</w:t>
      </w:r>
    </w:p>
    <w:p w:rsidR="00554389" w:rsidRPr="00F01060" w:rsidRDefault="00554389" w:rsidP="00955678">
      <w:pPr>
        <w:pStyle w:val="ListParagraph"/>
        <w:numPr>
          <w:ilvl w:val="0"/>
          <w:numId w:val="15"/>
        </w:numPr>
        <w:tabs>
          <w:tab w:val="left" w:pos="545"/>
          <w:tab w:val="left" w:pos="546"/>
        </w:tabs>
        <w:rPr>
          <w:sz w:val="24"/>
          <w:szCs w:val="24"/>
        </w:rPr>
      </w:pPr>
      <w:r w:rsidRPr="00F01060">
        <w:rPr>
          <w:sz w:val="24"/>
          <w:szCs w:val="24"/>
        </w:rPr>
        <w:t>be able</w:t>
      </w:r>
      <w:r w:rsidRPr="00F01060">
        <w:rPr>
          <w:spacing w:val="-3"/>
          <w:sz w:val="24"/>
          <w:szCs w:val="24"/>
        </w:rPr>
        <w:t xml:space="preserve"> </w:t>
      </w:r>
      <w:r w:rsidRPr="00F01060">
        <w:rPr>
          <w:sz w:val="24"/>
          <w:szCs w:val="24"/>
        </w:rPr>
        <w:t>to:</w:t>
      </w:r>
    </w:p>
    <w:p w:rsidR="00554389" w:rsidRPr="00F01060" w:rsidRDefault="00554389" w:rsidP="00955678">
      <w:pPr>
        <w:pStyle w:val="ListParagraph"/>
        <w:numPr>
          <w:ilvl w:val="1"/>
          <w:numId w:val="15"/>
        </w:numPr>
        <w:tabs>
          <w:tab w:val="left" w:pos="970"/>
          <w:tab w:val="left" w:pos="971"/>
        </w:tabs>
        <w:rPr>
          <w:sz w:val="24"/>
          <w:szCs w:val="24"/>
        </w:rPr>
      </w:pPr>
      <w:r w:rsidRPr="00F01060">
        <w:rPr>
          <w:sz w:val="24"/>
          <w:szCs w:val="24"/>
        </w:rPr>
        <w:t>perform specialist health checks and</w:t>
      </w:r>
      <w:r w:rsidRPr="00F01060">
        <w:rPr>
          <w:spacing w:val="-1"/>
          <w:sz w:val="24"/>
          <w:szCs w:val="24"/>
        </w:rPr>
        <w:t xml:space="preserve"> </w:t>
      </w:r>
      <w:r w:rsidRPr="00F01060">
        <w:rPr>
          <w:sz w:val="24"/>
          <w:szCs w:val="24"/>
        </w:rPr>
        <w:t>reviews</w:t>
      </w:r>
    </w:p>
    <w:p w:rsidR="00554389" w:rsidRPr="00F01060" w:rsidRDefault="00554389" w:rsidP="00955678">
      <w:pPr>
        <w:pStyle w:val="ListParagraph"/>
        <w:numPr>
          <w:ilvl w:val="1"/>
          <w:numId w:val="15"/>
        </w:numPr>
        <w:tabs>
          <w:tab w:val="left" w:pos="970"/>
          <w:tab w:val="left" w:pos="971"/>
        </w:tabs>
        <w:rPr>
          <w:sz w:val="24"/>
          <w:szCs w:val="24"/>
        </w:rPr>
      </w:pPr>
      <w:r w:rsidRPr="00F01060">
        <w:rPr>
          <w:sz w:val="24"/>
          <w:szCs w:val="24"/>
        </w:rPr>
        <w:t>perform and interpret</w:t>
      </w:r>
      <w:r w:rsidRPr="00F01060">
        <w:rPr>
          <w:spacing w:val="-3"/>
          <w:sz w:val="24"/>
          <w:szCs w:val="24"/>
        </w:rPr>
        <w:t xml:space="preserve"> </w:t>
      </w:r>
      <w:r w:rsidRPr="00F01060">
        <w:rPr>
          <w:sz w:val="24"/>
          <w:szCs w:val="24"/>
        </w:rPr>
        <w:t xml:space="preserve">ECGs; alongside other results as appropriate </w:t>
      </w:r>
    </w:p>
    <w:p w:rsidR="00554389" w:rsidRPr="00F01060" w:rsidRDefault="00554389" w:rsidP="00955678">
      <w:pPr>
        <w:pStyle w:val="ListParagraph"/>
        <w:numPr>
          <w:ilvl w:val="1"/>
          <w:numId w:val="15"/>
        </w:numPr>
        <w:tabs>
          <w:tab w:val="left" w:pos="970"/>
          <w:tab w:val="left" w:pos="971"/>
        </w:tabs>
        <w:rPr>
          <w:sz w:val="24"/>
          <w:szCs w:val="24"/>
        </w:rPr>
      </w:pPr>
      <w:r w:rsidRPr="00F01060">
        <w:rPr>
          <w:sz w:val="24"/>
          <w:szCs w:val="24"/>
        </w:rPr>
        <w:t>perform investigatory procedures as required</w:t>
      </w:r>
    </w:p>
    <w:p w:rsidR="00554389" w:rsidRPr="00F01060" w:rsidRDefault="00554389" w:rsidP="00955678">
      <w:pPr>
        <w:pStyle w:val="ListParagraph"/>
        <w:numPr>
          <w:ilvl w:val="1"/>
          <w:numId w:val="15"/>
        </w:numPr>
        <w:tabs>
          <w:tab w:val="left" w:pos="970"/>
          <w:tab w:val="left" w:pos="971"/>
        </w:tabs>
        <w:ind w:right="636"/>
        <w:rPr>
          <w:sz w:val="24"/>
          <w:szCs w:val="24"/>
        </w:rPr>
      </w:pPr>
      <w:r w:rsidRPr="00F01060">
        <w:rPr>
          <w:sz w:val="24"/>
          <w:szCs w:val="24"/>
        </w:rPr>
        <w:t>undertake the collection of pathological specimens including intravenous blood samples, swabs</w:t>
      </w:r>
      <w:r w:rsidR="00AE4ABB" w:rsidRPr="00F01060">
        <w:rPr>
          <w:sz w:val="24"/>
          <w:szCs w:val="24"/>
        </w:rPr>
        <w:t>,</w:t>
      </w:r>
      <w:r w:rsidRPr="00F01060">
        <w:rPr>
          <w:spacing w:val="-4"/>
          <w:sz w:val="24"/>
          <w:szCs w:val="24"/>
        </w:rPr>
        <w:t xml:space="preserve"> </w:t>
      </w:r>
      <w:r w:rsidRPr="00F01060">
        <w:rPr>
          <w:sz w:val="24"/>
          <w:szCs w:val="24"/>
        </w:rPr>
        <w:t>etc</w:t>
      </w:r>
      <w:r w:rsidR="00AE4ABB" w:rsidRPr="00F01060">
        <w:rPr>
          <w:sz w:val="24"/>
          <w:szCs w:val="24"/>
        </w:rPr>
        <w:t>.</w:t>
      </w:r>
    </w:p>
    <w:p w:rsidR="005E41FA" w:rsidRPr="00F01060" w:rsidRDefault="00554389" w:rsidP="00955678">
      <w:pPr>
        <w:pStyle w:val="ListParagraph"/>
        <w:numPr>
          <w:ilvl w:val="1"/>
          <w:numId w:val="15"/>
        </w:numPr>
        <w:tabs>
          <w:tab w:val="left" w:pos="970"/>
          <w:tab w:val="left" w:pos="971"/>
        </w:tabs>
        <w:ind w:right="144"/>
        <w:rPr>
          <w:sz w:val="24"/>
          <w:szCs w:val="24"/>
        </w:rPr>
      </w:pPr>
      <w:r w:rsidRPr="00F01060">
        <w:rPr>
          <w:sz w:val="24"/>
          <w:szCs w:val="24"/>
        </w:rPr>
        <w:t>perform investigatory procedures needed by patients and those requested by GPs</w:t>
      </w:r>
      <w:r w:rsidR="00B001B9" w:rsidRPr="00F01060">
        <w:rPr>
          <w:sz w:val="24"/>
          <w:szCs w:val="24"/>
        </w:rPr>
        <w:t xml:space="preserve"> and the wider PCN </w:t>
      </w:r>
    </w:p>
    <w:p w:rsidR="00AE4ABB" w:rsidRPr="00F01060" w:rsidRDefault="00AE4ABB" w:rsidP="00955678">
      <w:pPr>
        <w:pStyle w:val="ListParagraph"/>
        <w:tabs>
          <w:tab w:val="left" w:pos="970"/>
          <w:tab w:val="left" w:pos="971"/>
        </w:tabs>
        <w:ind w:left="1440" w:right="144" w:firstLine="0"/>
        <w:rPr>
          <w:sz w:val="24"/>
          <w:szCs w:val="24"/>
        </w:rPr>
      </w:pPr>
    </w:p>
    <w:p w:rsidR="007724C1" w:rsidRPr="00F01060" w:rsidRDefault="00554389" w:rsidP="00955678">
      <w:pPr>
        <w:pStyle w:val="ListParagraph"/>
        <w:numPr>
          <w:ilvl w:val="0"/>
          <w:numId w:val="15"/>
        </w:numPr>
        <w:tabs>
          <w:tab w:val="left" w:pos="545"/>
          <w:tab w:val="left" w:pos="546"/>
        </w:tabs>
        <w:ind w:right="332"/>
        <w:rPr>
          <w:sz w:val="24"/>
          <w:szCs w:val="24"/>
        </w:rPr>
      </w:pPr>
      <w:r w:rsidRPr="00F01060">
        <w:rPr>
          <w:sz w:val="24"/>
          <w:szCs w:val="24"/>
        </w:rPr>
        <w:lastRenderedPageBreak/>
        <w:t>support the delivery of anticipatory care plans and lead certain community services (e.g. monitoring blood pressure and diabetes risk of elderly patients living in sheltered</w:t>
      </w:r>
      <w:r w:rsidRPr="00F01060">
        <w:rPr>
          <w:spacing w:val="-1"/>
          <w:sz w:val="24"/>
          <w:szCs w:val="24"/>
        </w:rPr>
        <w:t xml:space="preserve"> </w:t>
      </w:r>
      <w:r w:rsidRPr="00F01060">
        <w:rPr>
          <w:sz w:val="24"/>
          <w:szCs w:val="24"/>
        </w:rPr>
        <w:t>housing)</w:t>
      </w:r>
    </w:p>
    <w:p w:rsidR="007724C1" w:rsidRPr="00F01060" w:rsidRDefault="00554389" w:rsidP="00955678">
      <w:pPr>
        <w:pStyle w:val="ListParagraph"/>
        <w:numPr>
          <w:ilvl w:val="0"/>
          <w:numId w:val="15"/>
        </w:numPr>
        <w:rPr>
          <w:sz w:val="24"/>
          <w:szCs w:val="24"/>
        </w:rPr>
      </w:pPr>
      <w:r w:rsidRPr="00F01060">
        <w:rPr>
          <w:sz w:val="24"/>
          <w:szCs w:val="24"/>
        </w:rPr>
        <w:t xml:space="preserve">provide an alternative model to urgent and same day home visits for the </w:t>
      </w:r>
      <w:r w:rsidR="00D7560F" w:rsidRPr="00F01060">
        <w:rPr>
          <w:sz w:val="24"/>
          <w:szCs w:val="24"/>
        </w:rPr>
        <w:t xml:space="preserve">PCN </w:t>
      </w:r>
      <w:r w:rsidRPr="00F01060">
        <w:rPr>
          <w:sz w:val="24"/>
          <w:szCs w:val="24"/>
        </w:rPr>
        <w:t>and undertake clinical</w:t>
      </w:r>
      <w:r w:rsidRPr="00F01060">
        <w:rPr>
          <w:spacing w:val="-3"/>
          <w:sz w:val="24"/>
          <w:szCs w:val="24"/>
        </w:rPr>
        <w:t xml:space="preserve"> </w:t>
      </w:r>
      <w:r w:rsidRPr="00F01060">
        <w:rPr>
          <w:sz w:val="24"/>
          <w:szCs w:val="24"/>
        </w:rPr>
        <w:t>audits</w:t>
      </w:r>
    </w:p>
    <w:p w:rsidR="00554389" w:rsidRPr="00F01060" w:rsidRDefault="00554389" w:rsidP="00955678">
      <w:pPr>
        <w:pStyle w:val="ListParagraph"/>
        <w:numPr>
          <w:ilvl w:val="0"/>
          <w:numId w:val="15"/>
        </w:numPr>
        <w:rPr>
          <w:sz w:val="24"/>
          <w:szCs w:val="24"/>
        </w:rPr>
      </w:pPr>
      <w:r w:rsidRPr="00F01060">
        <w:rPr>
          <w:sz w:val="24"/>
          <w:szCs w:val="24"/>
        </w:rPr>
        <w:t xml:space="preserve">communicate at all levels across PCNs and other </w:t>
      </w:r>
      <w:r w:rsidR="007724C1" w:rsidRPr="00F01060">
        <w:rPr>
          <w:sz w:val="24"/>
          <w:szCs w:val="24"/>
        </w:rPr>
        <w:t xml:space="preserve">organizations, </w:t>
      </w:r>
      <w:r w:rsidRPr="00F01060">
        <w:rPr>
          <w:sz w:val="24"/>
          <w:szCs w:val="24"/>
        </w:rPr>
        <w:t>ensuring effective, patient</w:t>
      </w:r>
      <w:r w:rsidR="00324D88" w:rsidRPr="00F01060">
        <w:rPr>
          <w:sz w:val="24"/>
          <w:szCs w:val="24"/>
        </w:rPr>
        <w:t>-</w:t>
      </w:r>
      <w:proofErr w:type="spellStart"/>
      <w:r w:rsidRPr="00F01060">
        <w:rPr>
          <w:sz w:val="24"/>
          <w:szCs w:val="24"/>
        </w:rPr>
        <w:t>centred</w:t>
      </w:r>
      <w:proofErr w:type="spellEnd"/>
      <w:r w:rsidRPr="00F01060">
        <w:rPr>
          <w:sz w:val="24"/>
          <w:szCs w:val="24"/>
        </w:rPr>
        <w:t xml:space="preserve"> service </w:t>
      </w:r>
    </w:p>
    <w:p w:rsidR="00554389" w:rsidRPr="00F01060" w:rsidRDefault="00554389" w:rsidP="00955678">
      <w:pPr>
        <w:pStyle w:val="ListParagraph"/>
        <w:numPr>
          <w:ilvl w:val="0"/>
          <w:numId w:val="15"/>
        </w:numPr>
        <w:rPr>
          <w:sz w:val="24"/>
          <w:szCs w:val="24"/>
        </w:rPr>
      </w:pPr>
      <w:r w:rsidRPr="00F01060">
        <w:rPr>
          <w:sz w:val="24"/>
          <w:szCs w:val="24"/>
        </w:rPr>
        <w:t>communicate proactively and effectively with all colleagues across the multi-disciplinary team, attending and contributing to meetings as</w:t>
      </w:r>
      <w:r w:rsidRPr="00F01060">
        <w:rPr>
          <w:spacing w:val="-20"/>
          <w:sz w:val="24"/>
          <w:szCs w:val="24"/>
        </w:rPr>
        <w:t xml:space="preserve"> </w:t>
      </w:r>
      <w:r w:rsidRPr="00F01060">
        <w:rPr>
          <w:sz w:val="24"/>
          <w:szCs w:val="24"/>
        </w:rPr>
        <w:t>required</w:t>
      </w:r>
    </w:p>
    <w:p w:rsidR="00554389" w:rsidRPr="00F01060" w:rsidRDefault="00554389" w:rsidP="00955678">
      <w:pPr>
        <w:pStyle w:val="ListParagraph"/>
        <w:numPr>
          <w:ilvl w:val="0"/>
          <w:numId w:val="15"/>
        </w:numPr>
        <w:rPr>
          <w:sz w:val="24"/>
          <w:szCs w:val="24"/>
        </w:rPr>
      </w:pPr>
      <w:r w:rsidRPr="00F01060">
        <w:rPr>
          <w:sz w:val="24"/>
          <w:szCs w:val="24"/>
        </w:rPr>
        <w:t>collaborate with other members of the PCN including doctors, nurses and other AHPs, accepting referrals and referring to them for specialist care</w:t>
      </w:r>
    </w:p>
    <w:p w:rsidR="00554389" w:rsidRPr="00F01060" w:rsidRDefault="00554389" w:rsidP="00955678">
      <w:pPr>
        <w:pStyle w:val="ListParagraph"/>
        <w:numPr>
          <w:ilvl w:val="0"/>
          <w:numId w:val="15"/>
        </w:numPr>
        <w:rPr>
          <w:sz w:val="24"/>
          <w:szCs w:val="24"/>
        </w:rPr>
      </w:pPr>
      <w:r w:rsidRPr="00F01060">
        <w:rPr>
          <w:spacing w:val="1"/>
          <w:sz w:val="24"/>
          <w:szCs w:val="24"/>
        </w:rPr>
        <w:t>m</w:t>
      </w:r>
      <w:r w:rsidRPr="00F01060">
        <w:rPr>
          <w:w w:val="99"/>
          <w:sz w:val="24"/>
          <w:szCs w:val="24"/>
        </w:rPr>
        <w:t>a</w:t>
      </w:r>
      <w:r w:rsidRPr="00F01060">
        <w:rPr>
          <w:spacing w:val="-1"/>
          <w:w w:val="99"/>
          <w:sz w:val="24"/>
          <w:szCs w:val="24"/>
        </w:rPr>
        <w:t>i</w:t>
      </w:r>
      <w:r w:rsidRPr="00F01060">
        <w:rPr>
          <w:sz w:val="24"/>
          <w:szCs w:val="24"/>
        </w:rPr>
        <w:t>nt</w:t>
      </w:r>
      <w:r w:rsidRPr="00F01060">
        <w:rPr>
          <w:w w:val="99"/>
          <w:sz w:val="24"/>
          <w:szCs w:val="24"/>
        </w:rPr>
        <w:t>a</w:t>
      </w:r>
      <w:r w:rsidRPr="00F01060">
        <w:rPr>
          <w:spacing w:val="-1"/>
          <w:w w:val="99"/>
          <w:sz w:val="24"/>
          <w:szCs w:val="24"/>
        </w:rPr>
        <w:t>i</w:t>
      </w:r>
      <w:r w:rsidRPr="00F01060">
        <w:rPr>
          <w:w w:val="99"/>
          <w:sz w:val="24"/>
          <w:szCs w:val="24"/>
        </w:rPr>
        <w:t>n</w:t>
      </w:r>
      <w:r w:rsidRPr="00F01060">
        <w:rPr>
          <w:spacing w:val="-1"/>
          <w:sz w:val="24"/>
          <w:szCs w:val="24"/>
        </w:rPr>
        <w:t xml:space="preserve"> </w:t>
      </w:r>
      <w:r w:rsidRPr="00F01060">
        <w:rPr>
          <w:w w:val="99"/>
          <w:sz w:val="24"/>
          <w:szCs w:val="24"/>
        </w:rPr>
        <w:t>ac</w:t>
      </w:r>
      <w:r w:rsidRPr="00F01060">
        <w:rPr>
          <w:spacing w:val="-3"/>
          <w:sz w:val="24"/>
          <w:szCs w:val="24"/>
        </w:rPr>
        <w:t>c</w:t>
      </w:r>
      <w:r w:rsidRPr="00F01060">
        <w:rPr>
          <w:w w:val="99"/>
          <w:sz w:val="24"/>
          <w:szCs w:val="24"/>
        </w:rPr>
        <w:t>u</w:t>
      </w:r>
      <w:r w:rsidRPr="00F01060">
        <w:rPr>
          <w:spacing w:val="-1"/>
          <w:w w:val="99"/>
          <w:sz w:val="24"/>
          <w:szCs w:val="24"/>
        </w:rPr>
        <w:t>r</w:t>
      </w:r>
      <w:r w:rsidRPr="00F01060">
        <w:rPr>
          <w:sz w:val="24"/>
          <w:szCs w:val="24"/>
        </w:rPr>
        <w:t>at</w:t>
      </w:r>
      <w:r w:rsidRPr="00F01060">
        <w:rPr>
          <w:w w:val="99"/>
          <w:sz w:val="24"/>
          <w:szCs w:val="24"/>
        </w:rPr>
        <w:t>e</w:t>
      </w:r>
      <w:r w:rsidRPr="00F01060">
        <w:rPr>
          <w:spacing w:val="-1"/>
          <w:sz w:val="24"/>
          <w:szCs w:val="24"/>
        </w:rPr>
        <w:t xml:space="preserve"> </w:t>
      </w:r>
      <w:r w:rsidRPr="00F01060">
        <w:rPr>
          <w:w w:val="99"/>
          <w:sz w:val="24"/>
          <w:szCs w:val="24"/>
        </w:rPr>
        <w:t>and</w:t>
      </w:r>
      <w:r w:rsidRPr="00F01060">
        <w:rPr>
          <w:spacing w:val="-1"/>
          <w:sz w:val="24"/>
          <w:szCs w:val="24"/>
        </w:rPr>
        <w:t xml:space="preserve"> </w:t>
      </w:r>
      <w:r w:rsidRPr="00F01060">
        <w:rPr>
          <w:sz w:val="24"/>
          <w:szCs w:val="24"/>
        </w:rPr>
        <w:t>c</w:t>
      </w:r>
      <w:r w:rsidRPr="00F01060">
        <w:rPr>
          <w:w w:val="99"/>
          <w:sz w:val="24"/>
          <w:szCs w:val="24"/>
        </w:rPr>
        <w:t>o</w:t>
      </w:r>
      <w:r w:rsidRPr="00F01060">
        <w:rPr>
          <w:spacing w:val="-2"/>
          <w:w w:val="99"/>
          <w:sz w:val="24"/>
          <w:szCs w:val="24"/>
        </w:rPr>
        <w:t>n</w:t>
      </w:r>
      <w:r w:rsidRPr="00F01060">
        <w:rPr>
          <w:sz w:val="24"/>
          <w:szCs w:val="24"/>
        </w:rPr>
        <w:t>t</w:t>
      </w:r>
      <w:r w:rsidRPr="00F01060">
        <w:rPr>
          <w:spacing w:val="-2"/>
          <w:w w:val="99"/>
          <w:sz w:val="24"/>
          <w:szCs w:val="24"/>
        </w:rPr>
        <w:t>e</w:t>
      </w:r>
      <w:r w:rsidRPr="00F01060">
        <w:rPr>
          <w:spacing w:val="1"/>
          <w:w w:val="99"/>
          <w:sz w:val="24"/>
          <w:szCs w:val="24"/>
        </w:rPr>
        <w:t>m</w:t>
      </w:r>
      <w:r w:rsidRPr="00F01060">
        <w:rPr>
          <w:w w:val="99"/>
          <w:sz w:val="24"/>
          <w:szCs w:val="24"/>
        </w:rPr>
        <w:t>po</w:t>
      </w:r>
      <w:r w:rsidRPr="00F01060">
        <w:rPr>
          <w:spacing w:val="-4"/>
          <w:w w:val="99"/>
          <w:sz w:val="24"/>
          <w:szCs w:val="24"/>
        </w:rPr>
        <w:t>r</w:t>
      </w:r>
      <w:r w:rsidRPr="00F01060">
        <w:rPr>
          <w:spacing w:val="-2"/>
          <w:w w:val="99"/>
          <w:sz w:val="24"/>
          <w:szCs w:val="24"/>
        </w:rPr>
        <w:t>a</w:t>
      </w:r>
      <w:r w:rsidRPr="00F01060">
        <w:rPr>
          <w:w w:val="99"/>
          <w:sz w:val="24"/>
          <w:szCs w:val="24"/>
        </w:rPr>
        <w:t>ne</w:t>
      </w:r>
      <w:r w:rsidRPr="00F01060">
        <w:rPr>
          <w:spacing w:val="-2"/>
          <w:w w:val="99"/>
          <w:sz w:val="24"/>
          <w:szCs w:val="24"/>
        </w:rPr>
        <w:t>o</w:t>
      </w:r>
      <w:r w:rsidRPr="00F01060">
        <w:rPr>
          <w:w w:val="99"/>
          <w:sz w:val="24"/>
          <w:szCs w:val="24"/>
        </w:rPr>
        <w:t>us</w:t>
      </w:r>
      <w:r w:rsidRPr="00F01060">
        <w:rPr>
          <w:sz w:val="24"/>
          <w:szCs w:val="24"/>
        </w:rPr>
        <w:t xml:space="preserve"> </w:t>
      </w:r>
      <w:r w:rsidRPr="00F01060">
        <w:rPr>
          <w:w w:val="99"/>
          <w:sz w:val="24"/>
          <w:szCs w:val="24"/>
        </w:rPr>
        <w:t>h</w:t>
      </w:r>
      <w:r w:rsidRPr="00F01060">
        <w:rPr>
          <w:spacing w:val="-2"/>
          <w:w w:val="99"/>
          <w:sz w:val="24"/>
          <w:szCs w:val="24"/>
        </w:rPr>
        <w:t>e</w:t>
      </w:r>
      <w:r w:rsidRPr="00F01060">
        <w:rPr>
          <w:w w:val="99"/>
          <w:sz w:val="24"/>
          <w:szCs w:val="24"/>
        </w:rPr>
        <w:t>a</w:t>
      </w:r>
      <w:r w:rsidRPr="00F01060">
        <w:rPr>
          <w:spacing w:val="-1"/>
          <w:w w:val="99"/>
          <w:sz w:val="24"/>
          <w:szCs w:val="24"/>
        </w:rPr>
        <w:t>l</w:t>
      </w:r>
      <w:r w:rsidRPr="00F01060">
        <w:rPr>
          <w:sz w:val="24"/>
          <w:szCs w:val="24"/>
        </w:rPr>
        <w:t>t</w:t>
      </w:r>
      <w:r w:rsidRPr="00F01060">
        <w:rPr>
          <w:w w:val="99"/>
          <w:sz w:val="24"/>
          <w:szCs w:val="24"/>
        </w:rPr>
        <w:t>h</w:t>
      </w:r>
      <w:r w:rsidRPr="00F01060">
        <w:rPr>
          <w:spacing w:val="1"/>
          <w:sz w:val="24"/>
          <w:szCs w:val="24"/>
        </w:rPr>
        <w:t xml:space="preserve"> </w:t>
      </w:r>
      <w:r w:rsidRPr="00F01060">
        <w:rPr>
          <w:spacing w:val="-4"/>
          <w:sz w:val="24"/>
          <w:szCs w:val="24"/>
        </w:rPr>
        <w:t>r</w:t>
      </w:r>
      <w:r w:rsidRPr="00F01060">
        <w:rPr>
          <w:w w:val="99"/>
          <w:sz w:val="24"/>
          <w:szCs w:val="24"/>
        </w:rPr>
        <w:t>eco</w:t>
      </w:r>
      <w:r w:rsidRPr="00F01060">
        <w:rPr>
          <w:spacing w:val="-1"/>
          <w:w w:val="99"/>
          <w:sz w:val="24"/>
          <w:szCs w:val="24"/>
        </w:rPr>
        <w:t>r</w:t>
      </w:r>
      <w:r w:rsidRPr="00F01060">
        <w:rPr>
          <w:w w:val="99"/>
          <w:sz w:val="24"/>
          <w:szCs w:val="24"/>
        </w:rPr>
        <w:t>ds</w:t>
      </w:r>
      <w:r w:rsidRPr="00F01060">
        <w:rPr>
          <w:spacing w:val="-2"/>
          <w:sz w:val="24"/>
          <w:szCs w:val="24"/>
        </w:rPr>
        <w:t xml:space="preserve"> </w:t>
      </w:r>
      <w:r w:rsidRPr="00F01060">
        <w:rPr>
          <w:spacing w:val="-2"/>
          <w:w w:val="99"/>
          <w:sz w:val="24"/>
          <w:szCs w:val="24"/>
        </w:rPr>
        <w:t>a</w:t>
      </w:r>
      <w:r w:rsidRPr="00F01060">
        <w:rPr>
          <w:w w:val="99"/>
          <w:sz w:val="24"/>
          <w:szCs w:val="24"/>
        </w:rPr>
        <w:t>pp</w:t>
      </w:r>
      <w:r w:rsidRPr="00F01060">
        <w:rPr>
          <w:spacing w:val="-1"/>
          <w:w w:val="99"/>
          <w:sz w:val="24"/>
          <w:szCs w:val="24"/>
        </w:rPr>
        <w:t>r</w:t>
      </w:r>
      <w:r w:rsidRPr="00F01060">
        <w:rPr>
          <w:w w:val="99"/>
          <w:sz w:val="24"/>
          <w:szCs w:val="24"/>
        </w:rPr>
        <w:t>op</w:t>
      </w:r>
      <w:r w:rsidRPr="00F01060">
        <w:rPr>
          <w:spacing w:val="-1"/>
          <w:w w:val="99"/>
          <w:sz w:val="24"/>
          <w:szCs w:val="24"/>
        </w:rPr>
        <w:t>ri</w:t>
      </w:r>
      <w:r w:rsidRPr="00F01060">
        <w:rPr>
          <w:sz w:val="24"/>
          <w:szCs w:val="24"/>
        </w:rPr>
        <w:t>a</w:t>
      </w:r>
      <w:r w:rsidRPr="00F01060">
        <w:rPr>
          <w:spacing w:val="-2"/>
          <w:sz w:val="24"/>
          <w:szCs w:val="24"/>
        </w:rPr>
        <w:t>t</w:t>
      </w:r>
      <w:r w:rsidRPr="00F01060">
        <w:rPr>
          <w:w w:val="99"/>
          <w:sz w:val="24"/>
          <w:szCs w:val="24"/>
        </w:rPr>
        <w:t>e</w:t>
      </w:r>
      <w:r w:rsidRPr="00F01060">
        <w:rPr>
          <w:spacing w:val="1"/>
          <w:sz w:val="24"/>
          <w:szCs w:val="24"/>
        </w:rPr>
        <w:t xml:space="preserve"> </w:t>
      </w:r>
      <w:r w:rsidRPr="00F01060">
        <w:rPr>
          <w:sz w:val="24"/>
          <w:szCs w:val="24"/>
        </w:rPr>
        <w:t>t</w:t>
      </w:r>
      <w:r w:rsidRPr="00F01060">
        <w:rPr>
          <w:w w:val="99"/>
          <w:sz w:val="24"/>
          <w:szCs w:val="24"/>
        </w:rPr>
        <w:t>o</w:t>
      </w:r>
      <w:r w:rsidR="007724C1" w:rsidRPr="00F01060">
        <w:rPr>
          <w:w w:val="99"/>
          <w:sz w:val="24"/>
          <w:szCs w:val="24"/>
        </w:rPr>
        <w:t xml:space="preserve"> t</w:t>
      </w:r>
      <w:r w:rsidRPr="00F01060">
        <w:rPr>
          <w:sz w:val="24"/>
          <w:szCs w:val="24"/>
        </w:rPr>
        <w:t>he consultation, ensuring accurate completion of all necessary documentation associated with patient health care and registration with the practice</w:t>
      </w:r>
    </w:p>
    <w:p w:rsidR="00554389" w:rsidRPr="00F01060" w:rsidRDefault="001018C3" w:rsidP="00955678">
      <w:pPr>
        <w:pStyle w:val="ListParagraph"/>
        <w:numPr>
          <w:ilvl w:val="0"/>
          <w:numId w:val="15"/>
        </w:numPr>
        <w:rPr>
          <w:sz w:val="24"/>
          <w:szCs w:val="24"/>
        </w:rPr>
      </w:pPr>
      <w:r w:rsidRPr="00F01060">
        <w:rPr>
          <w:sz w:val="24"/>
          <w:szCs w:val="24"/>
        </w:rPr>
        <w:t>p</w:t>
      </w:r>
      <w:r w:rsidR="00554389" w:rsidRPr="00F01060">
        <w:rPr>
          <w:sz w:val="24"/>
          <w:szCs w:val="24"/>
        </w:rPr>
        <w:t>rescribe, issue and review medications as appropriate following policy, patient group directives, NICE (national) and local clinical guidelines and local care</w:t>
      </w:r>
      <w:r w:rsidR="00554389" w:rsidRPr="00F01060">
        <w:rPr>
          <w:spacing w:val="-39"/>
          <w:sz w:val="24"/>
          <w:szCs w:val="24"/>
        </w:rPr>
        <w:t xml:space="preserve"> </w:t>
      </w:r>
      <w:r w:rsidR="00554389" w:rsidRPr="00F01060">
        <w:rPr>
          <w:sz w:val="24"/>
          <w:szCs w:val="24"/>
        </w:rPr>
        <w:t xml:space="preserve">pathways. This will be done in accordance with evidence-based practice and national and practice protocols, and within scope of practice </w:t>
      </w:r>
    </w:p>
    <w:p w:rsidR="00554389" w:rsidRPr="00F01060" w:rsidRDefault="007724C1" w:rsidP="00955678">
      <w:pPr>
        <w:pStyle w:val="ListParagraph"/>
        <w:numPr>
          <w:ilvl w:val="0"/>
          <w:numId w:val="15"/>
        </w:numPr>
        <w:rPr>
          <w:sz w:val="24"/>
          <w:szCs w:val="24"/>
        </w:rPr>
      </w:pPr>
      <w:r w:rsidRPr="00F01060">
        <w:rPr>
          <w:sz w:val="24"/>
          <w:szCs w:val="24"/>
        </w:rPr>
        <w:t>w</w:t>
      </w:r>
      <w:r w:rsidR="00554389" w:rsidRPr="00F01060">
        <w:rPr>
          <w:sz w:val="24"/>
          <w:szCs w:val="24"/>
        </w:rPr>
        <w:t xml:space="preserve">ork with patients in order to support compliance with and adherence to prescribed treatments </w:t>
      </w:r>
    </w:p>
    <w:p w:rsidR="007724C1" w:rsidRPr="00F01060" w:rsidRDefault="001018C3" w:rsidP="00955678">
      <w:pPr>
        <w:pStyle w:val="ListParagraph"/>
        <w:numPr>
          <w:ilvl w:val="0"/>
          <w:numId w:val="15"/>
        </w:numPr>
        <w:rPr>
          <w:sz w:val="24"/>
          <w:szCs w:val="24"/>
        </w:rPr>
      </w:pPr>
      <w:r w:rsidRPr="00F01060">
        <w:rPr>
          <w:sz w:val="24"/>
          <w:szCs w:val="24"/>
        </w:rPr>
        <w:t>p</w:t>
      </w:r>
      <w:r w:rsidR="00554389" w:rsidRPr="00F01060">
        <w:rPr>
          <w:sz w:val="24"/>
          <w:szCs w:val="24"/>
        </w:rPr>
        <w:t xml:space="preserve">rovide information and advice on prescribed or over-the-counter medication on medication regimens, side-effects and interactions </w:t>
      </w:r>
    </w:p>
    <w:p w:rsidR="007724C1" w:rsidRPr="00F01060" w:rsidRDefault="007724C1" w:rsidP="00955678">
      <w:pPr>
        <w:pStyle w:val="ListParagraph"/>
        <w:numPr>
          <w:ilvl w:val="0"/>
          <w:numId w:val="15"/>
        </w:numPr>
        <w:rPr>
          <w:sz w:val="24"/>
          <w:szCs w:val="24"/>
        </w:rPr>
      </w:pPr>
      <w:r w:rsidRPr="00F01060">
        <w:rPr>
          <w:sz w:val="24"/>
          <w:szCs w:val="24"/>
        </w:rPr>
        <w:t>a</w:t>
      </w:r>
      <w:r w:rsidR="00554389" w:rsidRPr="00F01060">
        <w:rPr>
          <w:sz w:val="24"/>
          <w:szCs w:val="24"/>
        </w:rPr>
        <w:t>ssess, diagnose, plan, implement and evaluate treatment/interventions and care for patients presenting with an undifferentiated diagnosis, and patients with complex needs</w:t>
      </w:r>
    </w:p>
    <w:p w:rsidR="007724C1" w:rsidRPr="00F01060" w:rsidRDefault="001018C3" w:rsidP="00955678">
      <w:pPr>
        <w:pStyle w:val="ListParagraph"/>
        <w:numPr>
          <w:ilvl w:val="0"/>
          <w:numId w:val="15"/>
        </w:numPr>
        <w:rPr>
          <w:sz w:val="24"/>
          <w:szCs w:val="24"/>
        </w:rPr>
      </w:pPr>
      <w:r w:rsidRPr="00F01060">
        <w:rPr>
          <w:sz w:val="24"/>
          <w:szCs w:val="24"/>
        </w:rPr>
        <w:t>c</w:t>
      </w:r>
      <w:r w:rsidR="00554389" w:rsidRPr="00F01060">
        <w:rPr>
          <w:sz w:val="24"/>
          <w:szCs w:val="24"/>
        </w:rPr>
        <w:t xml:space="preserve">linically examine and assess patient needs from a physiological and psychological perspective, and plan clinical care accordingly </w:t>
      </w:r>
    </w:p>
    <w:p w:rsidR="007724C1" w:rsidRPr="00F01060" w:rsidRDefault="001018C3" w:rsidP="00955678">
      <w:pPr>
        <w:pStyle w:val="ListParagraph"/>
        <w:numPr>
          <w:ilvl w:val="0"/>
          <w:numId w:val="15"/>
        </w:numPr>
        <w:rPr>
          <w:sz w:val="24"/>
          <w:szCs w:val="24"/>
        </w:rPr>
      </w:pPr>
      <w:proofErr w:type="spellStart"/>
      <w:r w:rsidRPr="00F01060">
        <w:rPr>
          <w:sz w:val="24"/>
          <w:szCs w:val="24"/>
        </w:rPr>
        <w:t>p</w:t>
      </w:r>
      <w:r w:rsidR="00554389" w:rsidRPr="00F01060">
        <w:rPr>
          <w:sz w:val="24"/>
          <w:szCs w:val="24"/>
        </w:rPr>
        <w:t>rioritise</w:t>
      </w:r>
      <w:proofErr w:type="spellEnd"/>
      <w:r w:rsidR="00554389" w:rsidRPr="00F01060">
        <w:rPr>
          <w:sz w:val="24"/>
          <w:szCs w:val="24"/>
        </w:rPr>
        <w:t xml:space="preserve"> health problems and intervene appropriately to assist the patient in complex, urgent or emergency situations, including initiation of effective emergency care </w:t>
      </w:r>
    </w:p>
    <w:p w:rsidR="007724C1" w:rsidRPr="00F01060" w:rsidRDefault="001018C3" w:rsidP="00955678">
      <w:pPr>
        <w:pStyle w:val="ListParagraph"/>
        <w:numPr>
          <w:ilvl w:val="0"/>
          <w:numId w:val="15"/>
        </w:numPr>
        <w:rPr>
          <w:sz w:val="24"/>
          <w:szCs w:val="24"/>
        </w:rPr>
      </w:pPr>
      <w:r w:rsidRPr="00F01060">
        <w:rPr>
          <w:sz w:val="24"/>
          <w:szCs w:val="24"/>
        </w:rPr>
        <w:t>d</w:t>
      </w:r>
      <w:r w:rsidR="00554389" w:rsidRPr="00F01060">
        <w:rPr>
          <w:sz w:val="24"/>
          <w:szCs w:val="24"/>
        </w:rPr>
        <w:t xml:space="preserve">iagnose and manage both acute and chronic conditions, integrating both drug- and non-drug-based treatment methods into a management plan </w:t>
      </w:r>
    </w:p>
    <w:p w:rsidR="00554389" w:rsidRPr="00F01060" w:rsidRDefault="001018C3" w:rsidP="00955678">
      <w:pPr>
        <w:pStyle w:val="ListParagraph"/>
        <w:numPr>
          <w:ilvl w:val="0"/>
          <w:numId w:val="15"/>
        </w:numPr>
        <w:rPr>
          <w:sz w:val="24"/>
          <w:szCs w:val="24"/>
        </w:rPr>
      </w:pPr>
      <w:r w:rsidRPr="00F01060">
        <w:rPr>
          <w:sz w:val="24"/>
          <w:szCs w:val="24"/>
        </w:rPr>
        <w:t>s</w:t>
      </w:r>
      <w:r w:rsidR="00554389" w:rsidRPr="00F01060">
        <w:rPr>
          <w:sz w:val="24"/>
          <w:szCs w:val="24"/>
        </w:rPr>
        <w:t xml:space="preserve">upport patients to adopt health promotion strategies that promote healthy lifestyles, and apply principles of self-care </w:t>
      </w:r>
    </w:p>
    <w:p w:rsidR="007724C1" w:rsidRPr="00F01060" w:rsidRDefault="007724C1" w:rsidP="00955678">
      <w:pPr>
        <w:tabs>
          <w:tab w:val="left" w:pos="220"/>
        </w:tabs>
        <w:autoSpaceDE w:val="0"/>
        <w:autoSpaceDN w:val="0"/>
        <w:adjustRightInd w:val="0"/>
        <w:rPr>
          <w:rFonts w:ascii="Arial" w:hAnsi="Arial" w:cs="Arial"/>
        </w:rPr>
      </w:pPr>
    </w:p>
    <w:p w:rsidR="007724C1" w:rsidRPr="00F01060" w:rsidRDefault="007724C1" w:rsidP="00955678">
      <w:pPr>
        <w:adjustRightInd w:val="0"/>
        <w:rPr>
          <w:rFonts w:ascii="Arial" w:hAnsi="Arial" w:cs="Arial"/>
          <w:b/>
          <w:bCs/>
          <w:color w:val="262626"/>
        </w:rPr>
      </w:pPr>
      <w:r w:rsidRPr="00F01060">
        <w:rPr>
          <w:rFonts w:ascii="Arial" w:hAnsi="Arial" w:cs="Arial"/>
          <w:b/>
          <w:bCs/>
          <w:color w:val="262626"/>
        </w:rPr>
        <w:t>Quality Requirements</w:t>
      </w:r>
    </w:p>
    <w:p w:rsidR="00150EB8" w:rsidRPr="00F01060" w:rsidRDefault="00150EB8" w:rsidP="00955678">
      <w:pPr>
        <w:adjustRightInd w:val="0"/>
        <w:rPr>
          <w:rFonts w:ascii="Arial" w:hAnsi="Arial" w:cs="Arial"/>
          <w:b/>
          <w:bCs/>
          <w:color w:val="262626"/>
        </w:rPr>
      </w:pP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sz w:val="24"/>
          <w:szCs w:val="24"/>
        </w:rPr>
        <w:t xml:space="preserve">enhance own performance through continuous professional development, </w:t>
      </w:r>
      <w:r w:rsidRPr="00F01060">
        <w:rPr>
          <w:color w:val="262626"/>
          <w:sz w:val="24"/>
          <w:szCs w:val="24"/>
        </w:rPr>
        <w:t xml:space="preserve">keep up to date with current evidence-based practice, and </w:t>
      </w:r>
      <w:r w:rsidRPr="00F01060">
        <w:rPr>
          <w:sz w:val="24"/>
          <w:szCs w:val="24"/>
        </w:rPr>
        <w:t>impart own knowledge and skills to PCN colleagues to meet the needs of the</w:t>
      </w:r>
      <w:r w:rsidRPr="00F01060">
        <w:rPr>
          <w:spacing w:val="-35"/>
          <w:sz w:val="24"/>
          <w:szCs w:val="24"/>
        </w:rPr>
        <w:t xml:space="preserve"> </w:t>
      </w:r>
      <w:r w:rsidRPr="00F01060">
        <w:rPr>
          <w:sz w:val="24"/>
          <w:szCs w:val="24"/>
        </w:rPr>
        <w:t>service</w:t>
      </w:r>
      <w:r w:rsidRPr="00F01060">
        <w:rPr>
          <w:color w:val="262626"/>
          <w:sz w:val="24"/>
          <w:szCs w:val="24"/>
        </w:rPr>
        <w:t xml:space="preserve"> </w:t>
      </w:r>
    </w:p>
    <w:p w:rsidR="007724C1" w:rsidRPr="00F01060" w:rsidRDefault="007724C1" w:rsidP="00955678">
      <w:pPr>
        <w:pStyle w:val="ListParagraph"/>
        <w:numPr>
          <w:ilvl w:val="0"/>
          <w:numId w:val="15"/>
        </w:numPr>
        <w:tabs>
          <w:tab w:val="left" w:pos="220"/>
        </w:tabs>
        <w:adjustRightInd w:val="0"/>
        <w:rPr>
          <w:sz w:val="24"/>
          <w:szCs w:val="24"/>
        </w:rPr>
      </w:pPr>
      <w:proofErr w:type="spellStart"/>
      <w:r w:rsidRPr="00F01060">
        <w:rPr>
          <w:color w:val="262626"/>
          <w:sz w:val="24"/>
          <w:szCs w:val="24"/>
        </w:rPr>
        <w:t>recognise</w:t>
      </w:r>
      <w:proofErr w:type="spellEnd"/>
      <w:r w:rsidRPr="00F01060">
        <w:rPr>
          <w:color w:val="262626"/>
          <w:sz w:val="24"/>
          <w:szCs w:val="24"/>
        </w:rPr>
        <w:t xml:space="preserve"> and work within own competence and professional code of conduct as regulated by the </w:t>
      </w:r>
      <w:r w:rsidRPr="00F01060">
        <w:rPr>
          <w:sz w:val="24"/>
          <w:szCs w:val="24"/>
        </w:rPr>
        <w:t>HCPC and College of Paramedics</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assess effectiveness of care delivery through self and peer review, benchmarking and formal evaluation </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participate in research and </w:t>
      </w:r>
      <w:proofErr w:type="spellStart"/>
      <w:r w:rsidRPr="00F01060">
        <w:rPr>
          <w:color w:val="262626"/>
          <w:sz w:val="24"/>
          <w:szCs w:val="24"/>
        </w:rPr>
        <w:t>utilise</w:t>
      </w:r>
      <w:proofErr w:type="spellEnd"/>
      <w:r w:rsidRPr="00F01060">
        <w:rPr>
          <w:color w:val="262626"/>
          <w:sz w:val="24"/>
          <w:szCs w:val="24"/>
        </w:rPr>
        <w:t xml:space="preserve"> the audit cycle as a means of evaluating the quality of the work of self and the team, implementing improvements where required </w:t>
      </w:r>
    </w:p>
    <w:p w:rsidR="00855D3F"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in partnership with other clinical teams, collaborate on improving the quality of health care responding to local and national policies and initiatives as appropriate</w:t>
      </w:r>
    </w:p>
    <w:p w:rsidR="00855D3F" w:rsidRPr="00F01060" w:rsidRDefault="00855D3F" w:rsidP="00955678">
      <w:pPr>
        <w:tabs>
          <w:tab w:val="left" w:pos="220"/>
        </w:tabs>
        <w:adjustRightInd w:val="0"/>
        <w:rPr>
          <w:rFonts w:ascii="Arial" w:hAnsi="Arial" w:cs="Arial"/>
          <w:color w:val="262626"/>
        </w:rPr>
      </w:pPr>
    </w:p>
    <w:p w:rsidR="007724C1" w:rsidRPr="00F01060" w:rsidRDefault="00EF2AB3" w:rsidP="00955678">
      <w:pPr>
        <w:tabs>
          <w:tab w:val="left" w:pos="220"/>
        </w:tabs>
        <w:adjustRightInd w:val="0"/>
        <w:rPr>
          <w:rFonts w:ascii="Arial" w:hAnsi="Arial" w:cs="Arial"/>
          <w:b/>
          <w:bCs/>
          <w:color w:val="262626"/>
        </w:rPr>
      </w:pPr>
      <w:r w:rsidRPr="00F01060">
        <w:rPr>
          <w:rFonts w:ascii="Arial" w:hAnsi="Arial" w:cs="Arial"/>
          <w:b/>
          <w:bCs/>
          <w:color w:val="262626"/>
        </w:rPr>
        <w:t>Administrative</w:t>
      </w:r>
      <w:r w:rsidR="007724C1" w:rsidRPr="00F01060">
        <w:rPr>
          <w:rFonts w:ascii="Arial" w:hAnsi="Arial" w:cs="Arial"/>
          <w:b/>
          <w:bCs/>
          <w:color w:val="262626"/>
        </w:rPr>
        <w:t xml:space="preserve"> requirements </w:t>
      </w:r>
    </w:p>
    <w:p w:rsidR="00150EB8" w:rsidRPr="00F01060" w:rsidRDefault="00150EB8" w:rsidP="00955678">
      <w:pPr>
        <w:tabs>
          <w:tab w:val="left" w:pos="220"/>
        </w:tabs>
        <w:adjustRightInd w:val="0"/>
        <w:rPr>
          <w:rFonts w:ascii="Arial" w:hAnsi="Arial" w:cs="Arial"/>
          <w:b/>
          <w:bCs/>
          <w:color w:val="262626"/>
        </w:rPr>
      </w:pP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produce accurate, contemporaneous and complete records of patient consultation, consistent with legislation, policies and procedures</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be aware of data protection (GDPR) and confidentiality issues particularly within a PCN</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use technology and appropriate software as an aid to management in planning, implementation and monitoring of care, presenting and communicating information </w:t>
      </w:r>
    </w:p>
    <w:p w:rsidR="007724C1" w:rsidRPr="00F01060" w:rsidRDefault="007724C1" w:rsidP="00955678">
      <w:pPr>
        <w:pStyle w:val="ListParagraph"/>
        <w:numPr>
          <w:ilvl w:val="0"/>
          <w:numId w:val="15"/>
        </w:numPr>
        <w:tabs>
          <w:tab w:val="left" w:pos="220"/>
        </w:tabs>
        <w:adjustRightInd w:val="0"/>
        <w:rPr>
          <w:color w:val="262626"/>
          <w:sz w:val="24"/>
          <w:szCs w:val="24"/>
        </w:rPr>
      </w:pPr>
      <w:r w:rsidRPr="00F01060">
        <w:rPr>
          <w:color w:val="262626"/>
          <w:sz w:val="24"/>
          <w:szCs w:val="24"/>
        </w:rPr>
        <w:t xml:space="preserve">review and process data using accurate read codes in order to ensure easy and accurate information retrieval for monitoring and audit processes. </w:t>
      </w:r>
    </w:p>
    <w:p w:rsidR="00EF2AB3" w:rsidRPr="00F01060" w:rsidRDefault="00EF2AB3" w:rsidP="00955678">
      <w:pPr>
        <w:autoSpaceDE w:val="0"/>
        <w:autoSpaceDN w:val="0"/>
        <w:adjustRightInd w:val="0"/>
        <w:rPr>
          <w:rFonts w:ascii="Arial" w:hAnsi="Arial" w:cs="Arial"/>
          <w:b/>
          <w:bCs/>
        </w:rPr>
      </w:pPr>
    </w:p>
    <w:p w:rsidR="002B6D4F" w:rsidRPr="00F01060" w:rsidRDefault="002B6D4F" w:rsidP="00955678">
      <w:pPr>
        <w:adjustRightInd w:val="0"/>
        <w:rPr>
          <w:rFonts w:ascii="Arial" w:hAnsi="Arial" w:cs="Arial"/>
          <w:b/>
          <w:bCs/>
        </w:rPr>
      </w:pPr>
      <w:r w:rsidRPr="00F01060">
        <w:rPr>
          <w:rFonts w:ascii="Arial" w:hAnsi="Arial" w:cs="Arial"/>
          <w:b/>
          <w:bCs/>
        </w:rPr>
        <w:t>Supervision</w:t>
      </w:r>
    </w:p>
    <w:p w:rsidR="00150EB8" w:rsidRPr="00F01060" w:rsidRDefault="00150EB8" w:rsidP="00955678">
      <w:pPr>
        <w:adjustRightInd w:val="0"/>
        <w:rPr>
          <w:rFonts w:ascii="Arial" w:hAnsi="Arial" w:cs="Arial"/>
          <w:b/>
          <w:bCs/>
        </w:rPr>
      </w:pPr>
    </w:p>
    <w:p w:rsidR="002B6D4F" w:rsidRPr="00F01060" w:rsidRDefault="002B6D4F" w:rsidP="00955678">
      <w:pPr>
        <w:adjustRightInd w:val="0"/>
        <w:rPr>
          <w:rFonts w:ascii="Arial" w:hAnsi="Arial" w:cs="Arial"/>
        </w:rPr>
      </w:pPr>
      <w:r w:rsidRPr="00F01060">
        <w:rPr>
          <w:rFonts w:ascii="Arial" w:hAnsi="Arial" w:cs="Arial"/>
        </w:rPr>
        <w:t>The postholder will have access to appropriate clinical supervision and an appropriate named individual in the PCN to provide general advice and support on a day to day basis.</w:t>
      </w:r>
    </w:p>
    <w:p w:rsidR="002B6D4F" w:rsidRPr="00F01060" w:rsidRDefault="002B6D4F" w:rsidP="00955678">
      <w:pPr>
        <w:autoSpaceDE w:val="0"/>
        <w:autoSpaceDN w:val="0"/>
        <w:adjustRightInd w:val="0"/>
        <w:rPr>
          <w:rFonts w:ascii="Arial" w:hAnsi="Arial" w:cs="Arial"/>
          <w:b/>
          <w:bCs/>
        </w:rPr>
      </w:pPr>
    </w:p>
    <w:p w:rsidR="002B6D4F" w:rsidRPr="00F01060" w:rsidRDefault="002B6D4F" w:rsidP="00955678">
      <w:pPr>
        <w:autoSpaceDE w:val="0"/>
        <w:autoSpaceDN w:val="0"/>
        <w:adjustRightInd w:val="0"/>
        <w:rPr>
          <w:rFonts w:ascii="Arial" w:hAnsi="Arial" w:cs="Arial"/>
          <w:b/>
          <w:bCs/>
        </w:rPr>
      </w:pPr>
    </w:p>
    <w:p w:rsidR="00E918D9" w:rsidRPr="00F01060" w:rsidRDefault="00E918D9" w:rsidP="00955678">
      <w:pPr>
        <w:spacing w:after="160"/>
        <w:rPr>
          <w:rFonts w:ascii="Arial" w:hAnsi="Arial" w:cs="Arial"/>
          <w:b/>
          <w:bCs/>
        </w:rPr>
      </w:pPr>
      <w:r w:rsidRPr="00F01060">
        <w:rPr>
          <w:rFonts w:ascii="Arial" w:hAnsi="Arial" w:cs="Arial"/>
          <w:b/>
          <w:bCs/>
        </w:rPr>
        <w:br w:type="page"/>
      </w:r>
    </w:p>
    <w:p w:rsidR="00A618A3" w:rsidRPr="00F01060" w:rsidRDefault="007724C1" w:rsidP="00955678">
      <w:pPr>
        <w:autoSpaceDE w:val="0"/>
        <w:autoSpaceDN w:val="0"/>
        <w:adjustRightInd w:val="0"/>
        <w:rPr>
          <w:rFonts w:ascii="Arial" w:hAnsi="Arial" w:cs="Arial"/>
          <w:b/>
          <w:bCs/>
        </w:rPr>
      </w:pPr>
      <w:r w:rsidRPr="00F01060">
        <w:rPr>
          <w:rFonts w:ascii="Arial" w:hAnsi="Arial" w:cs="Arial"/>
          <w:b/>
          <w:bCs/>
        </w:rPr>
        <w:lastRenderedPageBreak/>
        <w:t>P</w:t>
      </w:r>
      <w:r w:rsidR="00A618A3" w:rsidRPr="00F01060">
        <w:rPr>
          <w:rFonts w:ascii="Arial" w:hAnsi="Arial" w:cs="Arial"/>
          <w:b/>
          <w:bCs/>
        </w:rPr>
        <w:t>erson Specification</w:t>
      </w:r>
    </w:p>
    <w:p w:rsidR="002820EE" w:rsidRPr="00F01060" w:rsidRDefault="002820EE" w:rsidP="00955678">
      <w:pPr>
        <w:rPr>
          <w:rFonts w:ascii="Arial" w:eastAsia="Times New Roman" w:hAnsi="Arial" w:cs="Arial"/>
        </w:rPr>
      </w:pPr>
      <w:r w:rsidRPr="00F01060">
        <w:rPr>
          <w:rFonts w:ascii="Arial" w:eastAsia="Times New Roman" w:hAnsi="Arial" w:cs="Arial"/>
        </w:rPr>
        <w:t>[</w:t>
      </w:r>
      <w:r w:rsidRPr="00F01060">
        <w:rPr>
          <w:rFonts w:ascii="Arial" w:eastAsia="Times New Roman" w:hAnsi="Arial" w:cs="Arial"/>
          <w:i/>
          <w:iCs/>
        </w:rPr>
        <w:t xml:space="preserve">Note: this Person Specification is for information only and subject to </w:t>
      </w:r>
      <w:r w:rsidR="00AE4ABB" w:rsidRPr="00F01060">
        <w:rPr>
          <w:rFonts w:ascii="Arial" w:eastAsia="Times New Roman" w:hAnsi="Arial" w:cs="Arial"/>
          <w:i/>
          <w:iCs/>
        </w:rPr>
        <w:t>change.</w:t>
      </w:r>
      <w:r w:rsidRPr="00F01060">
        <w:rPr>
          <w:rFonts w:ascii="Arial" w:eastAsia="Times New Roman" w:hAnsi="Arial" w:cs="Arial"/>
        </w:rPr>
        <w:t>]</w:t>
      </w:r>
    </w:p>
    <w:p w:rsidR="002820EE" w:rsidRPr="00F01060" w:rsidRDefault="002820EE" w:rsidP="00955678">
      <w:pPr>
        <w:autoSpaceDE w:val="0"/>
        <w:autoSpaceDN w:val="0"/>
        <w:adjustRightInd w:val="0"/>
        <w:rPr>
          <w:rFonts w:ascii="Arial" w:hAnsi="Arial" w:cs="Arial"/>
          <w:b/>
          <w:bCs/>
        </w:rPr>
      </w:pPr>
    </w:p>
    <w:p w:rsidR="002B6D4F" w:rsidRPr="00F01060" w:rsidRDefault="002B6D4F" w:rsidP="00955678">
      <w:pPr>
        <w:autoSpaceDE w:val="0"/>
        <w:autoSpaceDN w:val="0"/>
        <w:adjustRightInd w:val="0"/>
        <w:rPr>
          <w:rFonts w:ascii="Arial" w:hAnsi="Arial" w:cs="Arial"/>
          <w:b/>
          <w:bCs/>
        </w:rPr>
      </w:pPr>
    </w:p>
    <w:tbl>
      <w:tblPr>
        <w:tblStyle w:val="TableGrid"/>
        <w:tblpPr w:leftFromText="181" w:rightFromText="181" w:vertAnchor="text" w:tblpY="1"/>
        <w:tblW w:w="0" w:type="auto"/>
        <w:tblLook w:val="04A0" w:firstRow="1" w:lastRow="0" w:firstColumn="1" w:lastColumn="0" w:noHBand="0" w:noVBand="1"/>
      </w:tblPr>
      <w:tblGrid>
        <w:gridCol w:w="2030"/>
        <w:gridCol w:w="3649"/>
        <w:gridCol w:w="3337"/>
      </w:tblGrid>
      <w:tr w:rsidR="00554389" w:rsidRPr="00F01060" w:rsidTr="002B6D4F">
        <w:trPr>
          <w:cantSplit/>
        </w:trPr>
        <w:tc>
          <w:tcPr>
            <w:tcW w:w="2030" w:type="dxa"/>
            <w:shd w:val="clear" w:color="auto" w:fill="D9D9D9" w:themeFill="background1" w:themeFillShade="D9"/>
          </w:tcPr>
          <w:p w:rsidR="00A618A3" w:rsidRPr="00F01060" w:rsidRDefault="00A618A3" w:rsidP="00955678">
            <w:pPr>
              <w:spacing w:after="160"/>
              <w:rPr>
                <w:rFonts w:ascii="Arial" w:hAnsi="Arial" w:cs="Arial"/>
                <w:b/>
                <w:bCs/>
              </w:rPr>
            </w:pPr>
            <w:bookmarkStart w:id="1" w:name="_Hlk46368153"/>
            <w:r w:rsidRPr="00F01060">
              <w:rPr>
                <w:rFonts w:ascii="Arial" w:hAnsi="Arial" w:cs="Arial"/>
                <w:b/>
                <w:bCs/>
              </w:rPr>
              <w:t>Element</w:t>
            </w:r>
          </w:p>
        </w:tc>
        <w:tc>
          <w:tcPr>
            <w:tcW w:w="3649" w:type="dxa"/>
            <w:shd w:val="clear" w:color="auto" w:fill="D9D9D9" w:themeFill="background1" w:themeFillShade="D9"/>
          </w:tcPr>
          <w:p w:rsidR="00A618A3" w:rsidRPr="00F01060" w:rsidRDefault="00A618A3" w:rsidP="00955678">
            <w:pPr>
              <w:spacing w:after="160"/>
              <w:rPr>
                <w:rFonts w:ascii="Arial" w:hAnsi="Arial" w:cs="Arial"/>
                <w:b/>
                <w:bCs/>
              </w:rPr>
            </w:pPr>
            <w:r w:rsidRPr="00F01060">
              <w:rPr>
                <w:rFonts w:ascii="Arial" w:hAnsi="Arial" w:cs="Arial"/>
                <w:b/>
                <w:bCs/>
              </w:rPr>
              <w:t>Essential</w:t>
            </w:r>
          </w:p>
        </w:tc>
        <w:tc>
          <w:tcPr>
            <w:tcW w:w="3337" w:type="dxa"/>
            <w:shd w:val="clear" w:color="auto" w:fill="D9D9D9" w:themeFill="background1" w:themeFillShade="D9"/>
          </w:tcPr>
          <w:p w:rsidR="00A618A3" w:rsidRPr="00F01060" w:rsidRDefault="00A618A3" w:rsidP="00955678">
            <w:pPr>
              <w:spacing w:after="160"/>
              <w:rPr>
                <w:rFonts w:ascii="Arial" w:hAnsi="Arial" w:cs="Arial"/>
                <w:b/>
                <w:bCs/>
              </w:rPr>
            </w:pPr>
            <w:r w:rsidRPr="00F01060">
              <w:rPr>
                <w:rFonts w:ascii="Arial" w:hAnsi="Arial" w:cs="Arial"/>
                <w:b/>
                <w:bCs/>
              </w:rPr>
              <w:t>Desirable</w:t>
            </w:r>
          </w:p>
        </w:tc>
      </w:tr>
      <w:tr w:rsidR="00554389" w:rsidRPr="00F01060" w:rsidTr="002B6D4F">
        <w:trPr>
          <w:cantSplit/>
        </w:trPr>
        <w:tc>
          <w:tcPr>
            <w:tcW w:w="2030" w:type="dxa"/>
          </w:tcPr>
          <w:p w:rsidR="00A618A3" w:rsidRPr="00F01060" w:rsidRDefault="00A618A3" w:rsidP="00955678">
            <w:pPr>
              <w:spacing w:after="160"/>
              <w:rPr>
                <w:rFonts w:ascii="Arial" w:hAnsi="Arial" w:cs="Arial"/>
                <w:b/>
                <w:bCs/>
              </w:rPr>
            </w:pPr>
            <w:r w:rsidRPr="00F01060">
              <w:rPr>
                <w:rFonts w:ascii="Arial" w:hAnsi="Arial" w:cs="Arial"/>
                <w:b/>
                <w:bCs/>
              </w:rPr>
              <w:t>Qualifications</w:t>
            </w:r>
          </w:p>
          <w:p w:rsidR="00A618A3" w:rsidRPr="00F01060" w:rsidRDefault="00A618A3" w:rsidP="00955678">
            <w:pPr>
              <w:spacing w:after="160"/>
              <w:rPr>
                <w:rFonts w:ascii="Arial" w:hAnsi="Arial" w:cs="Arial"/>
                <w:b/>
                <w:bCs/>
              </w:rPr>
            </w:pPr>
          </w:p>
          <w:p w:rsidR="00A618A3" w:rsidRPr="00F01060" w:rsidRDefault="00A618A3" w:rsidP="00955678">
            <w:pPr>
              <w:spacing w:after="160"/>
              <w:rPr>
                <w:rFonts w:ascii="Arial" w:hAnsi="Arial" w:cs="Arial"/>
                <w:b/>
                <w:bCs/>
              </w:rPr>
            </w:pPr>
          </w:p>
        </w:tc>
        <w:tc>
          <w:tcPr>
            <w:tcW w:w="3649" w:type="dxa"/>
          </w:tcPr>
          <w:p w:rsidR="00E85B83" w:rsidRPr="00F01060" w:rsidRDefault="00150EB8" w:rsidP="00955678">
            <w:pPr>
              <w:pStyle w:val="ListParagraph"/>
              <w:numPr>
                <w:ilvl w:val="0"/>
                <w:numId w:val="1"/>
              </w:numPr>
              <w:rPr>
                <w:sz w:val="24"/>
                <w:szCs w:val="24"/>
              </w:rPr>
            </w:pPr>
            <w:r w:rsidRPr="00F01060">
              <w:rPr>
                <w:sz w:val="24"/>
                <w:szCs w:val="24"/>
              </w:rPr>
              <w:t xml:space="preserve">BSc in a training </w:t>
            </w:r>
            <w:proofErr w:type="spellStart"/>
            <w:r w:rsidRPr="00F01060">
              <w:rPr>
                <w:sz w:val="24"/>
                <w:szCs w:val="24"/>
              </w:rPr>
              <w:t>programme</w:t>
            </w:r>
            <w:proofErr w:type="spellEnd"/>
            <w:r w:rsidRPr="00F01060">
              <w:rPr>
                <w:sz w:val="24"/>
                <w:szCs w:val="24"/>
              </w:rPr>
              <w:t xml:space="preserve"> approved by the College of </w:t>
            </w:r>
            <w:r w:rsidR="001663F7" w:rsidRPr="00F01060">
              <w:rPr>
                <w:sz w:val="24"/>
                <w:szCs w:val="24"/>
              </w:rPr>
              <w:t xml:space="preserve">Paramedics </w:t>
            </w:r>
          </w:p>
          <w:p w:rsidR="00150EB8" w:rsidRPr="00F01060" w:rsidRDefault="00150EB8" w:rsidP="00955678">
            <w:pPr>
              <w:pStyle w:val="ListParagraph"/>
              <w:ind w:left="360" w:firstLine="0"/>
              <w:rPr>
                <w:sz w:val="24"/>
                <w:szCs w:val="24"/>
              </w:rPr>
            </w:pPr>
          </w:p>
          <w:p w:rsidR="00AE4ABB" w:rsidRPr="00F01060" w:rsidRDefault="00AE4ABB" w:rsidP="00955678">
            <w:pPr>
              <w:pStyle w:val="ListParagraph"/>
              <w:numPr>
                <w:ilvl w:val="0"/>
                <w:numId w:val="1"/>
              </w:numPr>
              <w:spacing w:after="160"/>
              <w:rPr>
                <w:sz w:val="24"/>
                <w:szCs w:val="24"/>
              </w:rPr>
            </w:pPr>
            <w:r w:rsidRPr="00F01060">
              <w:rPr>
                <w:sz w:val="24"/>
                <w:szCs w:val="24"/>
              </w:rPr>
              <w:t xml:space="preserve">Health &amp; Care Professions Council (HCPC) registration </w:t>
            </w:r>
          </w:p>
          <w:p w:rsidR="00A618A3" w:rsidRPr="00F01060" w:rsidRDefault="00EE27F1" w:rsidP="00955678">
            <w:pPr>
              <w:pStyle w:val="ListParagraph"/>
              <w:numPr>
                <w:ilvl w:val="0"/>
                <w:numId w:val="1"/>
              </w:numPr>
              <w:rPr>
                <w:sz w:val="24"/>
                <w:szCs w:val="24"/>
              </w:rPr>
            </w:pPr>
            <w:r w:rsidRPr="00F01060">
              <w:rPr>
                <w:sz w:val="24"/>
                <w:szCs w:val="24"/>
              </w:rPr>
              <w:t>a</w:t>
            </w:r>
            <w:r w:rsidR="00A618A3" w:rsidRPr="00F01060">
              <w:rPr>
                <w:sz w:val="24"/>
                <w:szCs w:val="24"/>
              </w:rPr>
              <w:t>ble to operate at an advanced level of</w:t>
            </w:r>
            <w:r w:rsidR="00F01060" w:rsidRPr="00F01060">
              <w:rPr>
                <w:sz w:val="24"/>
                <w:szCs w:val="24"/>
              </w:rPr>
              <w:t xml:space="preserve"> clinical</w:t>
            </w:r>
            <w:r w:rsidR="00A618A3" w:rsidRPr="00F01060">
              <w:rPr>
                <w:sz w:val="24"/>
                <w:szCs w:val="24"/>
              </w:rPr>
              <w:t xml:space="preserve"> practice</w:t>
            </w:r>
          </w:p>
          <w:p w:rsidR="00977EE5" w:rsidRPr="00F01060" w:rsidRDefault="00977EE5" w:rsidP="00977EE5">
            <w:pPr>
              <w:pStyle w:val="ListParagraph"/>
              <w:ind w:left="360" w:firstLine="0"/>
              <w:rPr>
                <w:sz w:val="24"/>
                <w:szCs w:val="24"/>
              </w:rPr>
            </w:pPr>
          </w:p>
          <w:p w:rsidR="00977EE5" w:rsidRPr="00F01060" w:rsidRDefault="00977EE5" w:rsidP="00DE36AF">
            <w:pPr>
              <w:pStyle w:val="ListParagraph"/>
              <w:numPr>
                <w:ilvl w:val="0"/>
                <w:numId w:val="1"/>
              </w:numPr>
              <w:rPr>
                <w:sz w:val="24"/>
                <w:szCs w:val="24"/>
              </w:rPr>
            </w:pPr>
            <w:r w:rsidRPr="00F01060">
              <w:rPr>
                <w:sz w:val="24"/>
                <w:szCs w:val="24"/>
              </w:rPr>
              <w:t xml:space="preserve">Framework for Higher Education Qualification (FHEQ) Level 7 </w:t>
            </w:r>
            <w:r w:rsidRPr="00F01060">
              <w:rPr>
                <w:i/>
                <w:iCs/>
                <w:sz w:val="24"/>
                <w:szCs w:val="24"/>
              </w:rPr>
              <w:t>or</w:t>
            </w:r>
            <w:r w:rsidRPr="00F01060">
              <w:rPr>
                <w:sz w:val="24"/>
                <w:szCs w:val="24"/>
              </w:rPr>
              <w:t xml:space="preserve"> Scottish Credit and Qualifications Framework (SCOF) Level 11</w:t>
            </w:r>
          </w:p>
          <w:p w:rsidR="001663F7" w:rsidRPr="00F01060" w:rsidRDefault="001663F7" w:rsidP="001663F7">
            <w:pPr>
              <w:pStyle w:val="ListParagraph"/>
              <w:ind w:left="360" w:firstLine="0"/>
              <w:rPr>
                <w:sz w:val="24"/>
                <w:szCs w:val="24"/>
              </w:rPr>
            </w:pPr>
          </w:p>
        </w:tc>
        <w:tc>
          <w:tcPr>
            <w:tcW w:w="3337" w:type="dxa"/>
          </w:tcPr>
          <w:p w:rsidR="001663F7" w:rsidRPr="00F01060" w:rsidRDefault="00323950" w:rsidP="001663F7">
            <w:pPr>
              <w:pStyle w:val="ListParagraph"/>
              <w:numPr>
                <w:ilvl w:val="0"/>
                <w:numId w:val="1"/>
              </w:numPr>
              <w:rPr>
                <w:sz w:val="24"/>
                <w:szCs w:val="24"/>
              </w:rPr>
            </w:pPr>
            <w:r>
              <w:rPr>
                <w:sz w:val="24"/>
                <w:szCs w:val="24"/>
              </w:rPr>
              <w:t xml:space="preserve">Pre-reg </w:t>
            </w:r>
            <w:r w:rsidR="00150EB8" w:rsidRPr="00F01060">
              <w:rPr>
                <w:sz w:val="24"/>
                <w:szCs w:val="24"/>
              </w:rPr>
              <w:t xml:space="preserve">MSc in </w:t>
            </w:r>
            <w:r w:rsidR="001663F7" w:rsidRPr="00F01060">
              <w:rPr>
                <w:sz w:val="24"/>
                <w:szCs w:val="24"/>
              </w:rPr>
              <w:t xml:space="preserve">a training </w:t>
            </w:r>
            <w:proofErr w:type="spellStart"/>
            <w:r w:rsidR="001663F7" w:rsidRPr="00F01060">
              <w:rPr>
                <w:sz w:val="24"/>
                <w:szCs w:val="24"/>
              </w:rPr>
              <w:t>programme</w:t>
            </w:r>
            <w:proofErr w:type="spellEnd"/>
            <w:r w:rsidR="001663F7" w:rsidRPr="00F01060">
              <w:rPr>
                <w:sz w:val="24"/>
                <w:szCs w:val="24"/>
              </w:rPr>
              <w:t xml:space="preserve"> approved by the College of Paramedics </w:t>
            </w:r>
          </w:p>
          <w:p w:rsidR="007724C1" w:rsidRPr="00F01060" w:rsidRDefault="007724C1" w:rsidP="00955678">
            <w:pPr>
              <w:pStyle w:val="ListParagraph"/>
              <w:ind w:left="360" w:firstLine="0"/>
              <w:rPr>
                <w:sz w:val="24"/>
                <w:szCs w:val="24"/>
              </w:rPr>
            </w:pPr>
          </w:p>
          <w:p w:rsidR="0089507F" w:rsidRPr="00F01060" w:rsidRDefault="00B001B9" w:rsidP="00955678">
            <w:pPr>
              <w:pStyle w:val="ListParagraph"/>
              <w:numPr>
                <w:ilvl w:val="0"/>
                <w:numId w:val="1"/>
              </w:numPr>
              <w:spacing w:after="160"/>
              <w:rPr>
                <w:sz w:val="24"/>
                <w:szCs w:val="24"/>
              </w:rPr>
            </w:pPr>
            <w:r w:rsidRPr="00F01060">
              <w:rPr>
                <w:sz w:val="24"/>
                <w:szCs w:val="24"/>
              </w:rPr>
              <w:t>n</w:t>
            </w:r>
            <w:r w:rsidR="00A618A3" w:rsidRPr="00F01060">
              <w:rPr>
                <w:sz w:val="24"/>
                <w:szCs w:val="24"/>
              </w:rPr>
              <w:t>on-medical prescribing qualification</w:t>
            </w:r>
          </w:p>
          <w:p w:rsidR="00554389" w:rsidRPr="00F01060" w:rsidRDefault="007724C1" w:rsidP="00955678">
            <w:pPr>
              <w:pStyle w:val="ListParagraph"/>
              <w:numPr>
                <w:ilvl w:val="0"/>
                <w:numId w:val="1"/>
              </w:numPr>
              <w:spacing w:after="160"/>
              <w:rPr>
                <w:sz w:val="24"/>
                <w:szCs w:val="24"/>
              </w:rPr>
            </w:pPr>
            <w:r w:rsidRPr="00F01060">
              <w:rPr>
                <w:sz w:val="24"/>
                <w:szCs w:val="24"/>
              </w:rPr>
              <w:t xml:space="preserve">Full UK driving license </w:t>
            </w:r>
          </w:p>
        </w:tc>
      </w:tr>
      <w:bookmarkEnd w:id="1"/>
      <w:tr w:rsidR="00ED03AE" w:rsidRPr="00F01060" w:rsidTr="002B6D4F">
        <w:trPr>
          <w:cantSplit/>
        </w:trPr>
        <w:tc>
          <w:tcPr>
            <w:tcW w:w="2030" w:type="dxa"/>
          </w:tcPr>
          <w:p w:rsidR="00ED03AE" w:rsidRPr="00F01060" w:rsidRDefault="00ED03AE" w:rsidP="00955678">
            <w:pPr>
              <w:spacing w:after="160"/>
              <w:rPr>
                <w:rFonts w:ascii="Arial" w:hAnsi="Arial" w:cs="Arial"/>
                <w:b/>
                <w:bCs/>
              </w:rPr>
            </w:pPr>
            <w:r w:rsidRPr="00F01060">
              <w:rPr>
                <w:rFonts w:ascii="Arial" w:hAnsi="Arial" w:cs="Arial"/>
                <w:b/>
                <w:bCs/>
              </w:rPr>
              <w:t>Knowledge</w:t>
            </w:r>
          </w:p>
        </w:tc>
        <w:tc>
          <w:tcPr>
            <w:tcW w:w="3649" w:type="dxa"/>
          </w:tcPr>
          <w:p w:rsidR="00ED03AE" w:rsidRPr="00F01060" w:rsidRDefault="00ED03AE" w:rsidP="00955678">
            <w:pPr>
              <w:numPr>
                <w:ilvl w:val="0"/>
                <w:numId w:val="1"/>
              </w:numPr>
              <w:spacing w:after="160"/>
              <w:rPr>
                <w:rFonts w:ascii="Arial" w:hAnsi="Arial" w:cs="Arial"/>
              </w:rPr>
            </w:pPr>
            <w:r w:rsidRPr="00F01060">
              <w:rPr>
                <w:rFonts w:ascii="Arial" w:hAnsi="Arial" w:cs="Arial"/>
              </w:rPr>
              <w:t xml:space="preserve">experience in managing a designated caseload using theoretical and practical experience, completing assessments, planning, implementing interventions, and evaluating outcomes aligned to care plans </w:t>
            </w:r>
          </w:p>
          <w:p w:rsidR="00ED03AE" w:rsidRPr="00F01060" w:rsidRDefault="00ED03AE" w:rsidP="00955678">
            <w:pPr>
              <w:numPr>
                <w:ilvl w:val="0"/>
                <w:numId w:val="1"/>
              </w:numPr>
              <w:spacing w:after="160"/>
              <w:rPr>
                <w:rFonts w:ascii="Arial" w:hAnsi="Arial" w:cs="Arial"/>
              </w:rPr>
            </w:pPr>
            <w:r w:rsidRPr="00F01060">
              <w:rPr>
                <w:rFonts w:ascii="Arial" w:hAnsi="Arial" w:cs="Arial"/>
              </w:rPr>
              <w:t>working</w:t>
            </w:r>
            <w:r w:rsidRPr="00F01060">
              <w:rPr>
                <w:rFonts w:ascii="Arial" w:hAnsi="Arial" w:cs="Arial"/>
                <w:spacing w:val="-1"/>
              </w:rPr>
              <w:t xml:space="preserve"> knowledge</w:t>
            </w:r>
            <w:r w:rsidRPr="00F01060">
              <w:rPr>
                <w:rFonts w:ascii="Arial" w:hAnsi="Arial" w:cs="Arial"/>
              </w:rPr>
              <w:t xml:space="preserve"> </w:t>
            </w:r>
            <w:r w:rsidRPr="00F01060">
              <w:rPr>
                <w:rFonts w:ascii="Arial" w:hAnsi="Arial" w:cs="Arial"/>
                <w:spacing w:val="-1"/>
              </w:rPr>
              <w:t>of</w:t>
            </w:r>
            <w:r w:rsidRPr="00F01060">
              <w:rPr>
                <w:rFonts w:ascii="Arial" w:hAnsi="Arial" w:cs="Arial"/>
              </w:rPr>
              <w:t xml:space="preserve"> </w:t>
            </w:r>
            <w:r w:rsidRPr="00F01060">
              <w:rPr>
                <w:rFonts w:ascii="Arial" w:hAnsi="Arial" w:cs="Arial"/>
                <w:spacing w:val="-1"/>
              </w:rPr>
              <w:t>Microsoft</w:t>
            </w:r>
            <w:r w:rsidRPr="00F01060">
              <w:rPr>
                <w:rFonts w:ascii="Arial" w:hAnsi="Arial" w:cs="Arial"/>
                <w:spacing w:val="31"/>
              </w:rPr>
              <w:t xml:space="preserve"> </w:t>
            </w:r>
            <w:r w:rsidRPr="00F01060">
              <w:rPr>
                <w:rFonts w:ascii="Arial" w:hAnsi="Arial" w:cs="Arial"/>
              </w:rPr>
              <w:t>and</w:t>
            </w:r>
            <w:r w:rsidRPr="00F01060">
              <w:rPr>
                <w:rFonts w:ascii="Arial" w:hAnsi="Arial" w:cs="Arial"/>
                <w:spacing w:val="-2"/>
              </w:rPr>
              <w:t xml:space="preserve"> </w:t>
            </w:r>
            <w:r w:rsidRPr="00F01060">
              <w:rPr>
                <w:rFonts w:ascii="Arial" w:hAnsi="Arial" w:cs="Arial"/>
              </w:rPr>
              <w:t xml:space="preserve">GP </w:t>
            </w:r>
            <w:r w:rsidRPr="00F01060">
              <w:rPr>
                <w:rFonts w:ascii="Arial" w:hAnsi="Arial" w:cs="Arial"/>
                <w:spacing w:val="-1"/>
              </w:rPr>
              <w:t>practice and prescribing data monitoring systems</w:t>
            </w:r>
          </w:p>
          <w:p w:rsidR="00ED03AE" w:rsidRPr="00F01060" w:rsidRDefault="00ED03AE" w:rsidP="00955678">
            <w:pPr>
              <w:pStyle w:val="ListParagraph"/>
              <w:numPr>
                <w:ilvl w:val="0"/>
                <w:numId w:val="1"/>
              </w:numPr>
              <w:spacing w:after="160"/>
              <w:rPr>
                <w:sz w:val="24"/>
                <w:szCs w:val="24"/>
              </w:rPr>
            </w:pPr>
            <w:r w:rsidRPr="00F01060">
              <w:rPr>
                <w:sz w:val="24"/>
                <w:szCs w:val="24"/>
              </w:rPr>
              <w:t>ability to write comprehensive clinical notes, implement and evaluate care plans</w:t>
            </w:r>
          </w:p>
        </w:tc>
        <w:tc>
          <w:tcPr>
            <w:tcW w:w="3337" w:type="dxa"/>
          </w:tcPr>
          <w:p w:rsidR="00ED03AE" w:rsidRPr="00F01060" w:rsidRDefault="00ED03AE" w:rsidP="00955678">
            <w:pPr>
              <w:pStyle w:val="ListParagraph"/>
              <w:numPr>
                <w:ilvl w:val="0"/>
                <w:numId w:val="1"/>
              </w:numPr>
              <w:spacing w:after="160"/>
              <w:rPr>
                <w:sz w:val="24"/>
                <w:szCs w:val="24"/>
              </w:rPr>
            </w:pPr>
            <w:r w:rsidRPr="00F01060">
              <w:rPr>
                <w:sz w:val="24"/>
                <w:szCs w:val="24"/>
              </w:rPr>
              <w:t>working towards advanced clinical practitioner status</w:t>
            </w:r>
          </w:p>
          <w:p w:rsidR="00ED03AE" w:rsidRPr="00F01060" w:rsidRDefault="00ED03AE" w:rsidP="00955678">
            <w:pPr>
              <w:numPr>
                <w:ilvl w:val="0"/>
                <w:numId w:val="1"/>
              </w:numPr>
              <w:spacing w:after="160"/>
              <w:rPr>
                <w:rFonts w:ascii="Arial" w:hAnsi="Arial" w:cs="Arial"/>
              </w:rPr>
            </w:pPr>
            <w:r w:rsidRPr="00F01060">
              <w:rPr>
                <w:rFonts w:ascii="Arial" w:hAnsi="Arial" w:cs="Arial"/>
              </w:rPr>
              <w:t xml:space="preserve">mentorship or supervisory skills training </w:t>
            </w:r>
          </w:p>
          <w:p w:rsidR="00ED03AE" w:rsidRPr="00F01060" w:rsidRDefault="00ED03AE" w:rsidP="00955678">
            <w:pPr>
              <w:numPr>
                <w:ilvl w:val="0"/>
                <w:numId w:val="1"/>
              </w:numPr>
              <w:spacing w:after="160"/>
              <w:rPr>
                <w:rFonts w:ascii="Arial" w:hAnsi="Arial" w:cs="Arial"/>
              </w:rPr>
            </w:pPr>
            <w:r w:rsidRPr="00F01060">
              <w:rPr>
                <w:rFonts w:ascii="Arial" w:hAnsi="Arial" w:cs="Arial"/>
              </w:rPr>
              <w:t xml:space="preserve">ability to undertake nails surgery assessments, procedure and post-operative care </w:t>
            </w:r>
          </w:p>
          <w:p w:rsidR="00ED03AE" w:rsidRPr="00F01060" w:rsidRDefault="00ED03AE" w:rsidP="00955678">
            <w:pPr>
              <w:numPr>
                <w:ilvl w:val="0"/>
                <w:numId w:val="1"/>
              </w:numPr>
              <w:spacing w:after="160"/>
              <w:rPr>
                <w:rFonts w:ascii="Arial" w:hAnsi="Arial" w:cs="Arial"/>
              </w:rPr>
            </w:pPr>
            <w:r w:rsidRPr="00F01060">
              <w:rPr>
                <w:rFonts w:ascii="Arial" w:hAnsi="Arial" w:cs="Arial"/>
              </w:rPr>
              <w:t>be aware of data protection (GDPR) and confidentiality issues particularly within a PCN</w:t>
            </w:r>
          </w:p>
          <w:p w:rsidR="00EB4AA7" w:rsidRPr="00F01060" w:rsidRDefault="00EB4AA7" w:rsidP="00955678">
            <w:pPr>
              <w:numPr>
                <w:ilvl w:val="0"/>
                <w:numId w:val="1"/>
              </w:numPr>
              <w:spacing w:after="160"/>
              <w:rPr>
                <w:rFonts w:ascii="Arial" w:hAnsi="Arial" w:cs="Arial"/>
              </w:rPr>
            </w:pPr>
            <w:r w:rsidRPr="00F01060">
              <w:rPr>
                <w:rFonts w:ascii="Arial" w:hAnsi="Arial" w:cs="Arial"/>
              </w:rPr>
              <w:t>cognitive behavioural and motivational interviewing approaches / skills</w:t>
            </w:r>
          </w:p>
          <w:p w:rsidR="00977EE5" w:rsidRPr="00F01060" w:rsidRDefault="00977EE5" w:rsidP="00977EE5">
            <w:pPr>
              <w:spacing w:after="160"/>
              <w:rPr>
                <w:rFonts w:ascii="Arial" w:hAnsi="Arial" w:cs="Arial"/>
              </w:rPr>
            </w:pPr>
          </w:p>
        </w:tc>
      </w:tr>
      <w:tr w:rsidR="00ED03AE" w:rsidRPr="00F01060" w:rsidTr="002B6D4F">
        <w:trPr>
          <w:cantSplit/>
        </w:trPr>
        <w:tc>
          <w:tcPr>
            <w:tcW w:w="2030" w:type="dxa"/>
          </w:tcPr>
          <w:p w:rsidR="00ED03AE" w:rsidRPr="00F01060" w:rsidRDefault="00ED03AE" w:rsidP="00955678">
            <w:pPr>
              <w:spacing w:after="160"/>
              <w:rPr>
                <w:rFonts w:ascii="Arial" w:hAnsi="Arial" w:cs="Arial"/>
              </w:rPr>
            </w:pPr>
            <w:r w:rsidRPr="00F01060">
              <w:rPr>
                <w:rFonts w:ascii="Arial" w:hAnsi="Arial" w:cs="Arial"/>
                <w:b/>
              </w:rPr>
              <w:lastRenderedPageBreak/>
              <w:t>Analysis skills</w:t>
            </w:r>
          </w:p>
        </w:tc>
        <w:tc>
          <w:tcPr>
            <w:tcW w:w="3649" w:type="dxa"/>
          </w:tcPr>
          <w:p w:rsidR="00977EE5" w:rsidRPr="00F01060" w:rsidRDefault="00ED03AE" w:rsidP="007B0C4B">
            <w:pPr>
              <w:pStyle w:val="ListParagraph"/>
              <w:numPr>
                <w:ilvl w:val="0"/>
                <w:numId w:val="3"/>
              </w:numPr>
              <w:spacing w:after="160"/>
              <w:rPr>
                <w:sz w:val="24"/>
                <w:szCs w:val="24"/>
              </w:rPr>
            </w:pPr>
            <w:r w:rsidRPr="00F01060">
              <w:rPr>
                <w:sz w:val="24"/>
                <w:szCs w:val="24"/>
              </w:rPr>
              <w:t>ability to evidence a sound understanding of the NHS principles and values</w:t>
            </w:r>
          </w:p>
          <w:p w:rsidR="00ED03AE" w:rsidRPr="00F01060" w:rsidRDefault="00ED03AE" w:rsidP="00955678">
            <w:pPr>
              <w:pStyle w:val="ListParagraph"/>
              <w:numPr>
                <w:ilvl w:val="0"/>
                <w:numId w:val="3"/>
              </w:numPr>
              <w:spacing w:after="160"/>
              <w:rPr>
                <w:sz w:val="24"/>
                <w:szCs w:val="24"/>
              </w:rPr>
            </w:pPr>
            <w:r w:rsidRPr="00F01060">
              <w:rPr>
                <w:spacing w:val="-1"/>
                <w:sz w:val="24"/>
                <w:szCs w:val="24"/>
              </w:rPr>
              <w:t>ability</w:t>
            </w:r>
            <w:r w:rsidRPr="00F01060">
              <w:rPr>
                <w:spacing w:val="-3"/>
                <w:sz w:val="24"/>
                <w:szCs w:val="24"/>
              </w:rPr>
              <w:t xml:space="preserve"> </w:t>
            </w:r>
            <w:r w:rsidRPr="00F01060">
              <w:rPr>
                <w:sz w:val="24"/>
                <w:szCs w:val="24"/>
              </w:rPr>
              <w:t xml:space="preserve">to </w:t>
            </w:r>
            <w:proofErr w:type="spellStart"/>
            <w:r w:rsidRPr="00F01060">
              <w:rPr>
                <w:spacing w:val="-1"/>
                <w:sz w:val="24"/>
                <w:szCs w:val="24"/>
              </w:rPr>
              <w:t>analyse</w:t>
            </w:r>
            <w:proofErr w:type="spellEnd"/>
            <w:r w:rsidRPr="00F01060">
              <w:rPr>
                <w:sz w:val="24"/>
                <w:szCs w:val="24"/>
              </w:rPr>
              <w:t xml:space="preserve"> </w:t>
            </w:r>
            <w:r w:rsidRPr="00F01060">
              <w:rPr>
                <w:spacing w:val="-1"/>
                <w:sz w:val="24"/>
                <w:szCs w:val="24"/>
              </w:rPr>
              <w:t>and</w:t>
            </w:r>
            <w:r w:rsidRPr="00F01060">
              <w:rPr>
                <w:sz w:val="24"/>
                <w:szCs w:val="24"/>
              </w:rPr>
              <w:t xml:space="preserve"> </w:t>
            </w:r>
            <w:r w:rsidRPr="00F01060">
              <w:rPr>
                <w:spacing w:val="-1"/>
                <w:sz w:val="24"/>
                <w:szCs w:val="24"/>
              </w:rPr>
              <w:t>interpret complex/ often incomplete information,</w:t>
            </w:r>
            <w:r w:rsidRPr="00F01060">
              <w:rPr>
                <w:spacing w:val="-2"/>
                <w:sz w:val="24"/>
                <w:szCs w:val="24"/>
              </w:rPr>
              <w:t xml:space="preserve"> </w:t>
            </w:r>
            <w:r w:rsidRPr="00F01060">
              <w:rPr>
                <w:spacing w:val="-1"/>
                <w:sz w:val="24"/>
                <w:szCs w:val="24"/>
              </w:rPr>
              <w:t>preempt</w:t>
            </w:r>
            <w:r w:rsidRPr="00F01060">
              <w:rPr>
                <w:spacing w:val="-2"/>
                <w:sz w:val="24"/>
                <w:szCs w:val="24"/>
              </w:rPr>
              <w:t xml:space="preserve"> </w:t>
            </w:r>
            <w:r w:rsidRPr="00F01060">
              <w:rPr>
                <w:sz w:val="24"/>
                <w:szCs w:val="24"/>
              </w:rPr>
              <w:t xml:space="preserve">and </w:t>
            </w:r>
            <w:r w:rsidRPr="00F01060">
              <w:rPr>
                <w:spacing w:val="-1"/>
                <w:sz w:val="24"/>
                <w:szCs w:val="24"/>
              </w:rPr>
              <w:t>evaluate</w:t>
            </w:r>
            <w:r w:rsidRPr="00F01060">
              <w:rPr>
                <w:spacing w:val="1"/>
                <w:sz w:val="24"/>
                <w:szCs w:val="24"/>
              </w:rPr>
              <w:t xml:space="preserve"> </w:t>
            </w:r>
            <w:r w:rsidRPr="00F01060">
              <w:rPr>
                <w:spacing w:val="-1"/>
                <w:sz w:val="24"/>
                <w:szCs w:val="24"/>
              </w:rPr>
              <w:t>issues,</w:t>
            </w:r>
            <w:r w:rsidRPr="00F01060">
              <w:rPr>
                <w:sz w:val="24"/>
                <w:szCs w:val="24"/>
              </w:rPr>
              <w:t xml:space="preserve"> </w:t>
            </w:r>
            <w:r w:rsidRPr="00F01060">
              <w:rPr>
                <w:spacing w:val="-1"/>
                <w:sz w:val="24"/>
                <w:szCs w:val="24"/>
              </w:rPr>
              <w:t>and</w:t>
            </w:r>
            <w:r w:rsidRPr="00F01060">
              <w:rPr>
                <w:sz w:val="24"/>
                <w:szCs w:val="24"/>
              </w:rPr>
              <w:t xml:space="preserve"> </w:t>
            </w:r>
            <w:r w:rsidRPr="00F01060">
              <w:rPr>
                <w:spacing w:val="-1"/>
                <w:sz w:val="24"/>
                <w:szCs w:val="24"/>
              </w:rPr>
              <w:t xml:space="preserve">recommend </w:t>
            </w:r>
            <w:r w:rsidRPr="00F01060">
              <w:rPr>
                <w:sz w:val="24"/>
                <w:szCs w:val="24"/>
              </w:rPr>
              <w:t>and</w:t>
            </w:r>
            <w:r w:rsidRPr="00F01060">
              <w:rPr>
                <w:spacing w:val="-2"/>
                <w:sz w:val="24"/>
                <w:szCs w:val="24"/>
              </w:rPr>
              <w:t xml:space="preserve"> </w:t>
            </w:r>
            <w:r w:rsidRPr="00F01060">
              <w:rPr>
                <w:spacing w:val="-1"/>
                <w:sz w:val="24"/>
                <w:szCs w:val="24"/>
              </w:rPr>
              <w:t>appropriate course</w:t>
            </w:r>
            <w:r w:rsidRPr="00F01060">
              <w:rPr>
                <w:sz w:val="24"/>
                <w:szCs w:val="24"/>
              </w:rPr>
              <w:t xml:space="preserve"> </w:t>
            </w:r>
            <w:r w:rsidRPr="00F01060">
              <w:rPr>
                <w:spacing w:val="-1"/>
                <w:sz w:val="24"/>
                <w:szCs w:val="24"/>
              </w:rPr>
              <w:t>of</w:t>
            </w:r>
            <w:r w:rsidRPr="00F01060">
              <w:rPr>
                <w:sz w:val="24"/>
                <w:szCs w:val="24"/>
              </w:rPr>
              <w:t xml:space="preserve"> </w:t>
            </w:r>
            <w:r w:rsidRPr="00F01060">
              <w:rPr>
                <w:spacing w:val="-1"/>
                <w:sz w:val="24"/>
                <w:szCs w:val="24"/>
              </w:rPr>
              <w:t xml:space="preserve">action </w:t>
            </w:r>
            <w:r w:rsidRPr="00F01060">
              <w:rPr>
                <w:sz w:val="24"/>
                <w:szCs w:val="24"/>
              </w:rPr>
              <w:t>to</w:t>
            </w:r>
            <w:r w:rsidRPr="00F01060">
              <w:rPr>
                <w:spacing w:val="1"/>
                <w:sz w:val="24"/>
                <w:szCs w:val="24"/>
              </w:rPr>
              <w:t xml:space="preserve"> </w:t>
            </w:r>
            <w:r w:rsidRPr="00F01060">
              <w:rPr>
                <w:spacing w:val="-1"/>
                <w:sz w:val="24"/>
                <w:szCs w:val="24"/>
              </w:rPr>
              <w:t>address</w:t>
            </w:r>
            <w:r w:rsidRPr="00F01060">
              <w:rPr>
                <w:sz w:val="24"/>
                <w:szCs w:val="24"/>
              </w:rPr>
              <w:t xml:space="preserve"> </w:t>
            </w:r>
            <w:r w:rsidRPr="00F01060">
              <w:rPr>
                <w:spacing w:val="-1"/>
                <w:sz w:val="24"/>
                <w:szCs w:val="24"/>
              </w:rPr>
              <w:t>the</w:t>
            </w:r>
            <w:r w:rsidRPr="00F01060">
              <w:rPr>
                <w:sz w:val="24"/>
                <w:szCs w:val="24"/>
              </w:rPr>
              <w:t xml:space="preserve"> </w:t>
            </w:r>
            <w:r w:rsidRPr="00F01060">
              <w:rPr>
                <w:spacing w:val="-1"/>
                <w:sz w:val="24"/>
                <w:szCs w:val="24"/>
              </w:rPr>
              <w:t>issues</w:t>
            </w:r>
          </w:p>
        </w:tc>
        <w:tc>
          <w:tcPr>
            <w:tcW w:w="3337" w:type="dxa"/>
          </w:tcPr>
          <w:p w:rsidR="00977EE5" w:rsidRPr="00F01060" w:rsidRDefault="00ED03AE" w:rsidP="007B0C4B">
            <w:pPr>
              <w:pStyle w:val="ListParagraph"/>
              <w:numPr>
                <w:ilvl w:val="0"/>
                <w:numId w:val="3"/>
              </w:numPr>
              <w:spacing w:after="160"/>
              <w:rPr>
                <w:sz w:val="24"/>
                <w:szCs w:val="24"/>
              </w:rPr>
            </w:pPr>
            <w:r w:rsidRPr="00F01060">
              <w:rPr>
                <w:sz w:val="24"/>
                <w:szCs w:val="24"/>
              </w:rPr>
              <w:t>experience of working within a primary care setting</w:t>
            </w:r>
          </w:p>
          <w:p w:rsidR="00ED03AE" w:rsidRPr="00F01060" w:rsidRDefault="00ED03AE" w:rsidP="00955678">
            <w:pPr>
              <w:pStyle w:val="ListParagraph"/>
              <w:numPr>
                <w:ilvl w:val="0"/>
                <w:numId w:val="3"/>
              </w:numPr>
              <w:spacing w:after="160"/>
              <w:rPr>
                <w:sz w:val="24"/>
                <w:szCs w:val="24"/>
              </w:rPr>
            </w:pPr>
            <w:r w:rsidRPr="00F01060">
              <w:rPr>
                <w:sz w:val="24"/>
                <w:szCs w:val="24"/>
              </w:rPr>
              <w:t xml:space="preserve">evidence of working across </w:t>
            </w:r>
            <w:proofErr w:type="spellStart"/>
            <w:r w:rsidRPr="00F01060">
              <w:rPr>
                <w:sz w:val="24"/>
                <w:szCs w:val="24"/>
              </w:rPr>
              <w:t>organisational</w:t>
            </w:r>
            <w:proofErr w:type="spellEnd"/>
            <w:r w:rsidRPr="00F01060">
              <w:rPr>
                <w:sz w:val="24"/>
                <w:szCs w:val="24"/>
              </w:rPr>
              <w:t xml:space="preserve"> boundaries within health and social care</w:t>
            </w:r>
          </w:p>
          <w:p w:rsidR="00ED03AE" w:rsidRPr="00F01060" w:rsidRDefault="00ED03AE" w:rsidP="00955678">
            <w:pPr>
              <w:pStyle w:val="ListParagraph"/>
              <w:numPr>
                <w:ilvl w:val="0"/>
                <w:numId w:val="3"/>
              </w:numPr>
              <w:spacing w:after="160"/>
              <w:rPr>
                <w:sz w:val="24"/>
                <w:szCs w:val="24"/>
              </w:rPr>
            </w:pPr>
            <w:r w:rsidRPr="00F01060">
              <w:rPr>
                <w:spacing w:val="-1"/>
                <w:sz w:val="24"/>
                <w:szCs w:val="24"/>
              </w:rPr>
              <w:t>independent</w:t>
            </w:r>
            <w:r w:rsidRPr="00F01060">
              <w:rPr>
                <w:sz w:val="24"/>
                <w:szCs w:val="24"/>
              </w:rPr>
              <w:t xml:space="preserve"> </w:t>
            </w:r>
            <w:r w:rsidRPr="00F01060">
              <w:rPr>
                <w:spacing w:val="-1"/>
                <w:sz w:val="24"/>
                <w:szCs w:val="24"/>
              </w:rPr>
              <w:t>thinker</w:t>
            </w:r>
            <w:r w:rsidRPr="00F01060">
              <w:rPr>
                <w:sz w:val="24"/>
                <w:szCs w:val="24"/>
              </w:rPr>
              <w:t xml:space="preserve"> </w:t>
            </w:r>
            <w:r w:rsidRPr="00F01060">
              <w:rPr>
                <w:spacing w:val="-1"/>
                <w:sz w:val="24"/>
                <w:szCs w:val="24"/>
              </w:rPr>
              <w:t>with</w:t>
            </w:r>
            <w:r w:rsidRPr="00F01060">
              <w:rPr>
                <w:spacing w:val="25"/>
                <w:sz w:val="24"/>
                <w:szCs w:val="24"/>
              </w:rPr>
              <w:t xml:space="preserve"> </w:t>
            </w:r>
            <w:r w:rsidRPr="00F01060">
              <w:rPr>
                <w:spacing w:val="-1"/>
                <w:sz w:val="24"/>
                <w:szCs w:val="24"/>
              </w:rPr>
              <w:t>good</w:t>
            </w:r>
            <w:r w:rsidRPr="00F01060">
              <w:rPr>
                <w:spacing w:val="3"/>
                <w:sz w:val="24"/>
                <w:szCs w:val="24"/>
              </w:rPr>
              <w:t xml:space="preserve"> </w:t>
            </w:r>
            <w:r w:rsidRPr="00F01060">
              <w:rPr>
                <w:spacing w:val="-1"/>
                <w:sz w:val="24"/>
                <w:szCs w:val="24"/>
              </w:rPr>
              <w:t>judgement,</w:t>
            </w:r>
            <w:r w:rsidRPr="00F01060">
              <w:rPr>
                <w:spacing w:val="31"/>
                <w:sz w:val="24"/>
                <w:szCs w:val="24"/>
              </w:rPr>
              <w:t xml:space="preserve"> </w:t>
            </w:r>
            <w:r w:rsidRPr="00F01060">
              <w:rPr>
                <w:spacing w:val="-1"/>
                <w:sz w:val="24"/>
                <w:szCs w:val="24"/>
              </w:rPr>
              <w:t xml:space="preserve">problem-solving </w:t>
            </w:r>
            <w:r w:rsidRPr="00F01060">
              <w:rPr>
                <w:sz w:val="24"/>
                <w:szCs w:val="24"/>
              </w:rPr>
              <w:t xml:space="preserve">and </w:t>
            </w:r>
            <w:r w:rsidRPr="00F01060">
              <w:rPr>
                <w:spacing w:val="-1"/>
                <w:sz w:val="24"/>
                <w:szCs w:val="24"/>
              </w:rPr>
              <w:t>analytical</w:t>
            </w:r>
            <w:r w:rsidRPr="00F01060">
              <w:rPr>
                <w:spacing w:val="37"/>
                <w:sz w:val="24"/>
                <w:szCs w:val="24"/>
              </w:rPr>
              <w:t xml:space="preserve"> </w:t>
            </w:r>
            <w:r w:rsidRPr="00F01060">
              <w:rPr>
                <w:spacing w:val="-1"/>
                <w:sz w:val="24"/>
                <w:szCs w:val="24"/>
              </w:rPr>
              <w:t>skills</w:t>
            </w:r>
          </w:p>
        </w:tc>
      </w:tr>
      <w:tr w:rsidR="00ED03AE" w:rsidRPr="00F01060" w:rsidTr="002B6D4F">
        <w:trPr>
          <w:cantSplit/>
        </w:trPr>
        <w:tc>
          <w:tcPr>
            <w:tcW w:w="2030" w:type="dxa"/>
          </w:tcPr>
          <w:p w:rsidR="00ED03AE" w:rsidRPr="00F01060" w:rsidRDefault="00ED03AE" w:rsidP="00955678">
            <w:pPr>
              <w:spacing w:after="160"/>
              <w:rPr>
                <w:rFonts w:ascii="Arial" w:hAnsi="Arial" w:cs="Arial"/>
                <w:b/>
                <w:bCs/>
              </w:rPr>
            </w:pPr>
            <w:r w:rsidRPr="00F01060">
              <w:rPr>
                <w:rFonts w:ascii="Arial" w:hAnsi="Arial" w:cs="Arial"/>
                <w:b/>
                <w:bCs/>
              </w:rPr>
              <w:t>Communication</w:t>
            </w:r>
          </w:p>
        </w:tc>
        <w:tc>
          <w:tcPr>
            <w:tcW w:w="3649" w:type="dxa"/>
          </w:tcPr>
          <w:p w:rsidR="00ED03AE" w:rsidRPr="00F01060" w:rsidRDefault="00ED03AE" w:rsidP="00955678">
            <w:pPr>
              <w:pStyle w:val="ListParagraph"/>
              <w:numPr>
                <w:ilvl w:val="0"/>
                <w:numId w:val="3"/>
              </w:numPr>
              <w:spacing w:after="160"/>
              <w:rPr>
                <w:sz w:val="24"/>
                <w:szCs w:val="24"/>
              </w:rPr>
            </w:pPr>
            <w:r w:rsidRPr="00F01060">
              <w:rPr>
                <w:sz w:val="24"/>
                <w:szCs w:val="24"/>
              </w:rPr>
              <w:t xml:space="preserve">excellent interpersonal and </w:t>
            </w:r>
            <w:proofErr w:type="spellStart"/>
            <w:r w:rsidRPr="00F01060">
              <w:rPr>
                <w:sz w:val="24"/>
                <w:szCs w:val="24"/>
              </w:rPr>
              <w:t>organisational</w:t>
            </w:r>
            <w:proofErr w:type="spellEnd"/>
            <w:r w:rsidRPr="00F01060">
              <w:rPr>
                <w:sz w:val="24"/>
                <w:szCs w:val="24"/>
              </w:rPr>
              <w:t xml:space="preserve"> skills</w:t>
            </w:r>
          </w:p>
          <w:p w:rsidR="00ED03AE" w:rsidRPr="00F01060" w:rsidRDefault="00ED03AE" w:rsidP="00955678">
            <w:pPr>
              <w:pStyle w:val="ListParagraph"/>
              <w:numPr>
                <w:ilvl w:val="0"/>
                <w:numId w:val="3"/>
              </w:numPr>
              <w:spacing w:after="160"/>
              <w:rPr>
                <w:sz w:val="24"/>
                <w:szCs w:val="24"/>
              </w:rPr>
            </w:pPr>
            <w:r w:rsidRPr="00F01060">
              <w:rPr>
                <w:sz w:val="24"/>
                <w:szCs w:val="24"/>
              </w:rPr>
              <w:t>excellent interpersonal and communication skills, able to influence and persuade others articulating a balanced view and able to constructively question information</w:t>
            </w:r>
          </w:p>
          <w:p w:rsidR="00ED03AE" w:rsidRPr="00F01060" w:rsidRDefault="00ED03AE" w:rsidP="00955678">
            <w:pPr>
              <w:pStyle w:val="ListParagraph"/>
              <w:numPr>
                <w:ilvl w:val="0"/>
                <w:numId w:val="3"/>
              </w:numPr>
              <w:spacing w:after="160"/>
              <w:rPr>
                <w:sz w:val="24"/>
                <w:szCs w:val="24"/>
              </w:rPr>
            </w:pPr>
            <w:r w:rsidRPr="00F01060">
              <w:rPr>
                <w:sz w:val="24"/>
                <w:szCs w:val="24"/>
              </w:rPr>
              <w:t>ability to negotiate effectively</w:t>
            </w:r>
          </w:p>
          <w:p w:rsidR="00ED03AE" w:rsidRPr="00F01060" w:rsidRDefault="00ED03AE" w:rsidP="00955678">
            <w:pPr>
              <w:pStyle w:val="ListParagraph"/>
              <w:numPr>
                <w:ilvl w:val="0"/>
                <w:numId w:val="3"/>
              </w:numPr>
              <w:spacing w:after="160"/>
              <w:rPr>
                <w:sz w:val="24"/>
                <w:szCs w:val="24"/>
              </w:rPr>
            </w:pPr>
            <w:r w:rsidRPr="00F01060">
              <w:rPr>
                <w:sz w:val="24"/>
                <w:szCs w:val="24"/>
              </w:rPr>
              <w:t>build effective relationships with a range of stakeholders which are based on openness, honesty trust and confidenc</w:t>
            </w:r>
            <w:r w:rsidR="00E918D9" w:rsidRPr="00F01060">
              <w:rPr>
                <w:sz w:val="24"/>
                <w:szCs w:val="24"/>
              </w:rPr>
              <w:t>e</w:t>
            </w:r>
          </w:p>
        </w:tc>
        <w:tc>
          <w:tcPr>
            <w:tcW w:w="3337" w:type="dxa"/>
          </w:tcPr>
          <w:p w:rsidR="009E6848" w:rsidRPr="00F01060" w:rsidRDefault="00ED03AE" w:rsidP="00955678">
            <w:pPr>
              <w:pStyle w:val="ListParagraph"/>
              <w:numPr>
                <w:ilvl w:val="0"/>
                <w:numId w:val="3"/>
              </w:numPr>
              <w:rPr>
                <w:sz w:val="24"/>
                <w:szCs w:val="24"/>
              </w:rPr>
            </w:pPr>
            <w:r w:rsidRPr="00F01060">
              <w:rPr>
                <w:sz w:val="24"/>
                <w:szCs w:val="24"/>
              </w:rPr>
              <w:t>c</w:t>
            </w:r>
            <w:r w:rsidR="009E6848" w:rsidRPr="00F01060">
              <w:rPr>
                <w:sz w:val="24"/>
                <w:szCs w:val="24"/>
              </w:rPr>
              <w:t>lear communicator with</w:t>
            </w:r>
          </w:p>
          <w:p w:rsidR="00ED03AE" w:rsidRPr="00F01060" w:rsidRDefault="009E6848" w:rsidP="00955678">
            <w:pPr>
              <w:pStyle w:val="ListParagraph"/>
              <w:spacing w:after="160"/>
              <w:ind w:left="360" w:firstLine="0"/>
              <w:rPr>
                <w:sz w:val="24"/>
                <w:szCs w:val="24"/>
                <w:lang w:val="en-GB"/>
              </w:rPr>
            </w:pPr>
            <w:r w:rsidRPr="00F01060">
              <w:rPr>
                <w:sz w:val="24"/>
                <w:szCs w:val="24"/>
                <w:lang w:val="en-GB"/>
              </w:rPr>
              <w:t>excellent writing, report writing</w:t>
            </w:r>
            <w:r w:rsidR="00ED03AE" w:rsidRPr="00F01060">
              <w:rPr>
                <w:sz w:val="24"/>
                <w:szCs w:val="24"/>
                <w:lang w:val="en-GB"/>
              </w:rPr>
              <w:t xml:space="preserve"> </w:t>
            </w:r>
            <w:r w:rsidR="00ED03AE" w:rsidRPr="00F01060">
              <w:rPr>
                <w:sz w:val="24"/>
                <w:szCs w:val="24"/>
              </w:rPr>
              <w:t>and presentation skills; capable of constructing and delivering clear ideas and concepts concisely and accurately for diverse audiences</w:t>
            </w:r>
          </w:p>
          <w:p w:rsidR="00ED03AE" w:rsidRPr="00F01060" w:rsidRDefault="00ED03AE" w:rsidP="00955678">
            <w:pPr>
              <w:pStyle w:val="ListParagraph"/>
              <w:numPr>
                <w:ilvl w:val="0"/>
                <w:numId w:val="3"/>
              </w:numPr>
              <w:spacing w:after="160"/>
              <w:rPr>
                <w:sz w:val="24"/>
                <w:szCs w:val="24"/>
                <w:lang w:val="en-GB"/>
              </w:rPr>
            </w:pPr>
            <w:r w:rsidRPr="00F01060">
              <w:rPr>
                <w:sz w:val="24"/>
                <w:szCs w:val="24"/>
                <w:lang w:val="en-GB"/>
              </w:rPr>
              <w:t>e</w:t>
            </w:r>
            <w:r w:rsidR="009E6848" w:rsidRPr="00F01060">
              <w:rPr>
                <w:sz w:val="24"/>
                <w:szCs w:val="24"/>
                <w:lang w:val="en-GB"/>
              </w:rPr>
              <w:t>vidence of success in efficient</w:t>
            </w:r>
            <w:r w:rsidRPr="00F01060">
              <w:rPr>
                <w:sz w:val="24"/>
                <w:szCs w:val="24"/>
                <w:lang w:val="en-GB"/>
              </w:rPr>
              <w:t xml:space="preserve"> </w:t>
            </w:r>
            <w:r w:rsidRPr="00F01060">
              <w:rPr>
                <w:sz w:val="24"/>
                <w:szCs w:val="24"/>
              </w:rPr>
              <w:t>and effective project and programme management</w:t>
            </w:r>
          </w:p>
          <w:p w:rsidR="00ED03AE" w:rsidRPr="00F01060" w:rsidRDefault="00ED03AE" w:rsidP="00955678">
            <w:pPr>
              <w:pStyle w:val="ListParagraph"/>
              <w:numPr>
                <w:ilvl w:val="0"/>
                <w:numId w:val="3"/>
              </w:numPr>
              <w:spacing w:after="160"/>
              <w:rPr>
                <w:sz w:val="24"/>
                <w:szCs w:val="24"/>
              </w:rPr>
            </w:pPr>
            <w:r w:rsidRPr="00F01060">
              <w:rPr>
                <w:sz w:val="24"/>
                <w:szCs w:val="24"/>
              </w:rPr>
              <w:t>evidence of inspiring and motivating teams with the ability to communicate passionately, effectively and persuasively across a diverse set of stakeholders</w:t>
            </w:r>
          </w:p>
        </w:tc>
      </w:tr>
      <w:tr w:rsidR="00ED03AE" w:rsidRPr="00F01060" w:rsidTr="002B6D4F">
        <w:trPr>
          <w:cantSplit/>
        </w:trPr>
        <w:tc>
          <w:tcPr>
            <w:tcW w:w="2030" w:type="dxa"/>
          </w:tcPr>
          <w:p w:rsidR="00ED03AE" w:rsidRPr="00F01060" w:rsidRDefault="00ED03AE" w:rsidP="00955678">
            <w:pPr>
              <w:spacing w:after="160"/>
              <w:rPr>
                <w:rFonts w:ascii="Arial" w:hAnsi="Arial" w:cs="Arial"/>
                <w:b/>
                <w:bCs/>
              </w:rPr>
            </w:pPr>
            <w:r w:rsidRPr="00F01060">
              <w:rPr>
                <w:rFonts w:ascii="Arial" w:hAnsi="Arial" w:cs="Arial"/>
                <w:b/>
                <w:bCs/>
              </w:rPr>
              <w:t>Personal attributes &amp; abilities</w:t>
            </w:r>
          </w:p>
        </w:tc>
        <w:tc>
          <w:tcPr>
            <w:tcW w:w="3649" w:type="dxa"/>
          </w:tcPr>
          <w:p w:rsidR="00ED03AE" w:rsidRPr="00F01060" w:rsidRDefault="00ED03AE" w:rsidP="00955678">
            <w:pPr>
              <w:pStyle w:val="ListParagraph"/>
              <w:numPr>
                <w:ilvl w:val="0"/>
                <w:numId w:val="3"/>
              </w:numPr>
              <w:spacing w:after="160"/>
              <w:rPr>
                <w:sz w:val="24"/>
                <w:szCs w:val="24"/>
              </w:rPr>
            </w:pPr>
            <w:r w:rsidRPr="00F01060">
              <w:rPr>
                <w:sz w:val="24"/>
                <w:szCs w:val="24"/>
              </w:rPr>
              <w:t>strong and inspirational leadership</w:t>
            </w:r>
          </w:p>
          <w:p w:rsidR="00ED03AE" w:rsidRPr="00F01060" w:rsidRDefault="00ED03AE" w:rsidP="00955678">
            <w:pPr>
              <w:pStyle w:val="ListParagraph"/>
              <w:numPr>
                <w:ilvl w:val="0"/>
                <w:numId w:val="3"/>
              </w:numPr>
              <w:spacing w:after="160"/>
              <w:rPr>
                <w:sz w:val="24"/>
                <w:szCs w:val="24"/>
              </w:rPr>
            </w:pPr>
            <w:r w:rsidRPr="00F01060">
              <w:rPr>
                <w:sz w:val="24"/>
                <w:szCs w:val="24"/>
              </w:rPr>
              <w:t xml:space="preserve">ability to co-ordinate and </w:t>
            </w:r>
            <w:proofErr w:type="spellStart"/>
            <w:r w:rsidRPr="00F01060">
              <w:rPr>
                <w:sz w:val="24"/>
                <w:szCs w:val="24"/>
              </w:rPr>
              <w:t>prioritise</w:t>
            </w:r>
            <w:proofErr w:type="spellEnd"/>
            <w:r w:rsidRPr="00F01060">
              <w:rPr>
                <w:sz w:val="24"/>
                <w:szCs w:val="24"/>
              </w:rPr>
              <w:t xml:space="preserve"> workloads – able to multi-task as well as be self-disciplined and highly motivated</w:t>
            </w:r>
          </w:p>
          <w:p w:rsidR="00ED03AE" w:rsidRPr="00F01060" w:rsidRDefault="00ED03AE" w:rsidP="00955678">
            <w:pPr>
              <w:pStyle w:val="ListParagraph"/>
              <w:spacing w:after="160"/>
              <w:ind w:left="360" w:firstLine="0"/>
              <w:rPr>
                <w:sz w:val="24"/>
                <w:szCs w:val="24"/>
              </w:rPr>
            </w:pPr>
          </w:p>
        </w:tc>
        <w:tc>
          <w:tcPr>
            <w:tcW w:w="3337" w:type="dxa"/>
          </w:tcPr>
          <w:p w:rsidR="00ED03AE" w:rsidRPr="00F01060" w:rsidRDefault="00ED03AE" w:rsidP="00955678">
            <w:pPr>
              <w:pStyle w:val="ListParagraph"/>
              <w:numPr>
                <w:ilvl w:val="0"/>
                <w:numId w:val="3"/>
              </w:numPr>
              <w:spacing w:after="160"/>
              <w:rPr>
                <w:sz w:val="24"/>
                <w:szCs w:val="24"/>
              </w:rPr>
            </w:pPr>
            <w:r w:rsidRPr="00F01060">
              <w:rPr>
                <w:sz w:val="24"/>
                <w:szCs w:val="24"/>
              </w:rPr>
              <w:t>high degree of personal credibility, emotional intelligence, patience and flexibility</w:t>
            </w:r>
          </w:p>
          <w:p w:rsidR="00ED03AE" w:rsidRPr="00F01060" w:rsidRDefault="00ED03AE" w:rsidP="00955678">
            <w:pPr>
              <w:pStyle w:val="ListParagraph"/>
              <w:numPr>
                <w:ilvl w:val="0"/>
                <w:numId w:val="3"/>
              </w:numPr>
              <w:spacing w:after="160"/>
              <w:rPr>
                <w:sz w:val="24"/>
                <w:szCs w:val="24"/>
              </w:rPr>
            </w:pPr>
            <w:r w:rsidRPr="00F01060">
              <w:rPr>
                <w:sz w:val="24"/>
                <w:szCs w:val="24"/>
              </w:rPr>
              <w:t>ability to cope with unpredictable situations</w:t>
            </w:r>
          </w:p>
          <w:p w:rsidR="00ED03AE" w:rsidRPr="00F01060" w:rsidRDefault="00ED03AE" w:rsidP="00955678">
            <w:pPr>
              <w:pStyle w:val="ListParagraph"/>
              <w:numPr>
                <w:ilvl w:val="0"/>
                <w:numId w:val="3"/>
              </w:numPr>
              <w:spacing w:after="160"/>
              <w:rPr>
                <w:sz w:val="24"/>
                <w:szCs w:val="24"/>
              </w:rPr>
            </w:pPr>
            <w:r w:rsidRPr="00F01060">
              <w:rPr>
                <w:sz w:val="24"/>
                <w:szCs w:val="24"/>
              </w:rPr>
              <w:t>confident in facilitating and challenging others</w:t>
            </w:r>
          </w:p>
          <w:p w:rsidR="00ED03AE" w:rsidRPr="00F01060" w:rsidRDefault="00ED03AE" w:rsidP="00955678">
            <w:pPr>
              <w:pStyle w:val="ListParagraph"/>
              <w:numPr>
                <w:ilvl w:val="0"/>
                <w:numId w:val="3"/>
              </w:numPr>
              <w:spacing w:after="160"/>
              <w:rPr>
                <w:sz w:val="24"/>
                <w:szCs w:val="24"/>
              </w:rPr>
            </w:pPr>
            <w:r w:rsidRPr="00F01060">
              <w:rPr>
                <w:sz w:val="24"/>
                <w:szCs w:val="24"/>
              </w:rPr>
              <w:t>demonstrates a flexible approach in order to ensure patient care is delivered</w:t>
            </w:r>
          </w:p>
        </w:tc>
      </w:tr>
    </w:tbl>
    <w:p w:rsidR="00ED03AE" w:rsidRPr="00F01060" w:rsidRDefault="00ED03AE" w:rsidP="00955678">
      <w:pPr>
        <w:rPr>
          <w:rFonts w:ascii="Arial" w:hAnsi="Arial" w:cs="Arial"/>
        </w:rPr>
      </w:pPr>
    </w:p>
    <w:p w:rsidR="0089507F" w:rsidRPr="00F01060" w:rsidRDefault="0089507F" w:rsidP="00955678">
      <w:pPr>
        <w:rPr>
          <w:rFonts w:ascii="Arial" w:hAnsi="Arial" w:cs="Arial"/>
        </w:rPr>
      </w:pPr>
    </w:p>
    <w:sectPr w:rsidR="0089507F" w:rsidRPr="00F01060">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38" w:rsidRDefault="00447938">
      <w:r>
        <w:separator/>
      </w:r>
    </w:p>
  </w:endnote>
  <w:endnote w:type="continuationSeparator" w:id="0">
    <w:p w:rsidR="00447938" w:rsidRDefault="0044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336396"/>
      <w:docPartObj>
        <w:docPartGallery w:val="Page Numbers (Bottom of Page)"/>
        <w:docPartUnique/>
      </w:docPartObj>
    </w:sdtPr>
    <w:sdtEndPr>
      <w:rPr>
        <w:noProof/>
      </w:rPr>
    </w:sdtEndPr>
    <w:sdtContent>
      <w:p w:rsidR="00AE4ABB" w:rsidRDefault="00AE4ABB">
        <w:pPr>
          <w:pStyle w:val="Footer"/>
          <w:jc w:val="right"/>
        </w:pPr>
        <w:r>
          <w:fldChar w:fldCharType="begin"/>
        </w:r>
        <w:r>
          <w:instrText xml:space="preserve"> PAGE   \* MERGEFORMAT </w:instrText>
        </w:r>
        <w:r>
          <w:fldChar w:fldCharType="separate"/>
        </w:r>
        <w:r w:rsidR="00884CE5">
          <w:rPr>
            <w:noProof/>
          </w:rPr>
          <w:t>1</w:t>
        </w:r>
        <w:r>
          <w:rPr>
            <w:noProof/>
          </w:rPr>
          <w:fldChar w:fldCharType="end"/>
        </w:r>
      </w:p>
    </w:sdtContent>
  </w:sdt>
  <w:p w:rsidR="00AE4ABB" w:rsidRDefault="00AE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38" w:rsidRDefault="00447938">
      <w:r>
        <w:separator/>
      </w:r>
    </w:p>
  </w:footnote>
  <w:footnote w:type="continuationSeparator" w:id="0">
    <w:p w:rsidR="00447938" w:rsidRDefault="00447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B9" w:rsidRDefault="00B00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B83" w:rsidRDefault="00E85B83" w:rsidP="001018C3">
    <w:pPr>
      <w:spacing w:after="160"/>
    </w:pPr>
    <w:r>
      <w:rPr>
        <w:rFonts w:ascii="Arial" w:hAnsi="Arial" w:cs="Arial"/>
        <w:b/>
        <w:bCs/>
      </w:rPr>
      <w:t xml:space="preserve">Example </w:t>
    </w:r>
    <w:r w:rsidRPr="00377F59">
      <w:rPr>
        <w:rFonts w:ascii="Arial" w:hAnsi="Arial" w:cs="Arial"/>
        <w:b/>
        <w:bCs/>
      </w:rPr>
      <w:t>job description</w:t>
    </w:r>
    <w:r>
      <w:rPr>
        <w:rFonts w:ascii="Arial" w:hAnsi="Arial" w:cs="Arial"/>
        <w:b/>
        <w:bCs/>
      </w:rPr>
      <w:t xml:space="preserve"> – </w:t>
    </w:r>
    <w:r w:rsidR="001018C3">
      <w:rPr>
        <w:rFonts w:ascii="Arial" w:hAnsi="Arial" w:cs="Arial"/>
        <w:b/>
      </w:rPr>
      <w:t>Paramedic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B9" w:rsidRDefault="00B001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EC5D92"/>
    <w:multiLevelType w:val="hybridMultilevel"/>
    <w:tmpl w:val="08E8FE74"/>
    <w:lvl w:ilvl="0" w:tplc="46ACC1D8">
      <w:start w:val="1"/>
      <w:numFmt w:val="lowerLetter"/>
      <w:lvlText w:val="%1."/>
      <w:lvlJc w:val="left"/>
      <w:pPr>
        <w:ind w:left="545" w:hanging="425"/>
      </w:pPr>
      <w:rPr>
        <w:rFonts w:ascii="Arial" w:eastAsia="Arial" w:hAnsi="Arial" w:cs="Arial" w:hint="default"/>
        <w:spacing w:val="-4"/>
        <w:w w:val="99"/>
        <w:sz w:val="24"/>
        <w:szCs w:val="24"/>
        <w:lang w:val="en-US" w:eastAsia="en-US" w:bidi="ar-SA"/>
      </w:rPr>
    </w:lvl>
    <w:lvl w:ilvl="1" w:tplc="ECB21CA8">
      <w:numFmt w:val="bullet"/>
      <w:lvlText w:val="•"/>
      <w:lvlJc w:val="left"/>
      <w:pPr>
        <w:ind w:left="970" w:hanging="425"/>
      </w:pPr>
      <w:rPr>
        <w:rFonts w:ascii="Arial" w:eastAsia="Arial" w:hAnsi="Arial" w:cs="Arial" w:hint="default"/>
        <w:w w:val="99"/>
        <w:sz w:val="24"/>
        <w:szCs w:val="24"/>
        <w:lang w:val="en-US" w:eastAsia="en-US" w:bidi="ar-SA"/>
      </w:rPr>
    </w:lvl>
    <w:lvl w:ilvl="2" w:tplc="E1762DCA">
      <w:numFmt w:val="bullet"/>
      <w:lvlText w:val="•"/>
      <w:lvlJc w:val="left"/>
      <w:pPr>
        <w:ind w:left="1904" w:hanging="425"/>
      </w:pPr>
      <w:rPr>
        <w:rFonts w:hint="default"/>
        <w:lang w:val="en-US" w:eastAsia="en-US" w:bidi="ar-SA"/>
      </w:rPr>
    </w:lvl>
    <w:lvl w:ilvl="3" w:tplc="E2346ADA">
      <w:numFmt w:val="bullet"/>
      <w:lvlText w:val="•"/>
      <w:lvlJc w:val="left"/>
      <w:pPr>
        <w:ind w:left="2828" w:hanging="425"/>
      </w:pPr>
      <w:rPr>
        <w:rFonts w:hint="default"/>
        <w:lang w:val="en-US" w:eastAsia="en-US" w:bidi="ar-SA"/>
      </w:rPr>
    </w:lvl>
    <w:lvl w:ilvl="4" w:tplc="AD984504">
      <w:numFmt w:val="bullet"/>
      <w:lvlText w:val="•"/>
      <w:lvlJc w:val="left"/>
      <w:pPr>
        <w:ind w:left="3753" w:hanging="425"/>
      </w:pPr>
      <w:rPr>
        <w:rFonts w:hint="default"/>
        <w:lang w:val="en-US" w:eastAsia="en-US" w:bidi="ar-SA"/>
      </w:rPr>
    </w:lvl>
    <w:lvl w:ilvl="5" w:tplc="FFCA8A76">
      <w:numFmt w:val="bullet"/>
      <w:lvlText w:val="•"/>
      <w:lvlJc w:val="left"/>
      <w:pPr>
        <w:ind w:left="4677" w:hanging="425"/>
      </w:pPr>
      <w:rPr>
        <w:rFonts w:hint="default"/>
        <w:lang w:val="en-US" w:eastAsia="en-US" w:bidi="ar-SA"/>
      </w:rPr>
    </w:lvl>
    <w:lvl w:ilvl="6" w:tplc="4C5CE40E">
      <w:numFmt w:val="bullet"/>
      <w:lvlText w:val="•"/>
      <w:lvlJc w:val="left"/>
      <w:pPr>
        <w:ind w:left="5601" w:hanging="425"/>
      </w:pPr>
      <w:rPr>
        <w:rFonts w:hint="default"/>
        <w:lang w:val="en-US" w:eastAsia="en-US" w:bidi="ar-SA"/>
      </w:rPr>
    </w:lvl>
    <w:lvl w:ilvl="7" w:tplc="A4E44F6C">
      <w:numFmt w:val="bullet"/>
      <w:lvlText w:val="•"/>
      <w:lvlJc w:val="left"/>
      <w:pPr>
        <w:ind w:left="6526" w:hanging="425"/>
      </w:pPr>
      <w:rPr>
        <w:rFonts w:hint="default"/>
        <w:lang w:val="en-US" w:eastAsia="en-US" w:bidi="ar-SA"/>
      </w:rPr>
    </w:lvl>
    <w:lvl w:ilvl="8" w:tplc="336E8994">
      <w:numFmt w:val="bullet"/>
      <w:lvlText w:val="•"/>
      <w:lvlJc w:val="left"/>
      <w:pPr>
        <w:ind w:left="7450" w:hanging="425"/>
      </w:pPr>
      <w:rPr>
        <w:rFonts w:hint="default"/>
        <w:lang w:val="en-US" w:eastAsia="en-US" w:bidi="ar-SA"/>
      </w:rPr>
    </w:lvl>
  </w:abstractNum>
  <w:abstractNum w:abstractNumId="3">
    <w:nsid w:val="14FE0450"/>
    <w:multiLevelType w:val="hybridMultilevel"/>
    <w:tmpl w:val="98FA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596922"/>
    <w:multiLevelType w:val="hybridMultilevel"/>
    <w:tmpl w:val="0EC2818A"/>
    <w:lvl w:ilvl="0" w:tplc="9DAAED2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1060863"/>
    <w:multiLevelType w:val="hybridMultilevel"/>
    <w:tmpl w:val="07744E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F13626"/>
    <w:multiLevelType w:val="hybridMultilevel"/>
    <w:tmpl w:val="1044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1A14C8"/>
    <w:multiLevelType w:val="hybridMultilevel"/>
    <w:tmpl w:val="DC94B7BE"/>
    <w:lvl w:ilvl="0" w:tplc="A0D0CD28">
      <w:numFmt w:val="bullet"/>
      <w:lvlText w:val=""/>
      <w:lvlJc w:val="left"/>
      <w:pPr>
        <w:ind w:left="827" w:hanging="360"/>
      </w:pPr>
      <w:rPr>
        <w:rFonts w:ascii="Symbol" w:eastAsia="Symbol" w:hAnsi="Symbol" w:cs="Symbol" w:hint="default"/>
        <w:w w:val="76"/>
        <w:sz w:val="24"/>
        <w:szCs w:val="24"/>
        <w:lang w:val="en-GB" w:eastAsia="en-GB" w:bidi="en-GB"/>
      </w:rPr>
    </w:lvl>
    <w:lvl w:ilvl="1" w:tplc="27E6E796">
      <w:numFmt w:val="bullet"/>
      <w:lvlText w:val="•"/>
      <w:lvlJc w:val="left"/>
      <w:pPr>
        <w:ind w:left="1235" w:hanging="360"/>
      </w:pPr>
      <w:rPr>
        <w:rFonts w:hint="default"/>
        <w:lang w:val="en-GB" w:eastAsia="en-GB" w:bidi="en-GB"/>
      </w:rPr>
    </w:lvl>
    <w:lvl w:ilvl="2" w:tplc="F7AAE0F6">
      <w:numFmt w:val="bullet"/>
      <w:lvlText w:val="•"/>
      <w:lvlJc w:val="left"/>
      <w:pPr>
        <w:ind w:left="1651" w:hanging="360"/>
      </w:pPr>
      <w:rPr>
        <w:rFonts w:hint="default"/>
        <w:lang w:val="en-GB" w:eastAsia="en-GB" w:bidi="en-GB"/>
      </w:rPr>
    </w:lvl>
    <w:lvl w:ilvl="3" w:tplc="EE548DA6">
      <w:numFmt w:val="bullet"/>
      <w:lvlText w:val="•"/>
      <w:lvlJc w:val="left"/>
      <w:pPr>
        <w:ind w:left="2066" w:hanging="360"/>
      </w:pPr>
      <w:rPr>
        <w:rFonts w:hint="default"/>
        <w:lang w:val="en-GB" w:eastAsia="en-GB" w:bidi="en-GB"/>
      </w:rPr>
    </w:lvl>
    <w:lvl w:ilvl="4" w:tplc="BC8E4C02">
      <w:numFmt w:val="bullet"/>
      <w:lvlText w:val="•"/>
      <w:lvlJc w:val="left"/>
      <w:pPr>
        <w:ind w:left="2482" w:hanging="360"/>
      </w:pPr>
      <w:rPr>
        <w:rFonts w:hint="default"/>
        <w:lang w:val="en-GB" w:eastAsia="en-GB" w:bidi="en-GB"/>
      </w:rPr>
    </w:lvl>
    <w:lvl w:ilvl="5" w:tplc="35E4E64A">
      <w:numFmt w:val="bullet"/>
      <w:lvlText w:val="•"/>
      <w:lvlJc w:val="left"/>
      <w:pPr>
        <w:ind w:left="2898" w:hanging="360"/>
      </w:pPr>
      <w:rPr>
        <w:rFonts w:hint="default"/>
        <w:lang w:val="en-GB" w:eastAsia="en-GB" w:bidi="en-GB"/>
      </w:rPr>
    </w:lvl>
    <w:lvl w:ilvl="6" w:tplc="3608523C">
      <w:numFmt w:val="bullet"/>
      <w:lvlText w:val="•"/>
      <w:lvlJc w:val="left"/>
      <w:pPr>
        <w:ind w:left="3313" w:hanging="360"/>
      </w:pPr>
      <w:rPr>
        <w:rFonts w:hint="default"/>
        <w:lang w:val="en-GB" w:eastAsia="en-GB" w:bidi="en-GB"/>
      </w:rPr>
    </w:lvl>
    <w:lvl w:ilvl="7" w:tplc="57C4554E">
      <w:numFmt w:val="bullet"/>
      <w:lvlText w:val="•"/>
      <w:lvlJc w:val="left"/>
      <w:pPr>
        <w:ind w:left="3729" w:hanging="360"/>
      </w:pPr>
      <w:rPr>
        <w:rFonts w:hint="default"/>
        <w:lang w:val="en-GB" w:eastAsia="en-GB" w:bidi="en-GB"/>
      </w:rPr>
    </w:lvl>
    <w:lvl w:ilvl="8" w:tplc="03620C16">
      <w:numFmt w:val="bullet"/>
      <w:lvlText w:val="•"/>
      <w:lvlJc w:val="left"/>
      <w:pPr>
        <w:ind w:left="4144" w:hanging="360"/>
      </w:pPr>
      <w:rPr>
        <w:rFonts w:hint="default"/>
        <w:lang w:val="en-GB" w:eastAsia="en-GB" w:bidi="en-GB"/>
      </w:rPr>
    </w:lvl>
  </w:abstractNum>
  <w:abstractNum w:abstractNumId="8">
    <w:nsid w:val="395F33EE"/>
    <w:multiLevelType w:val="hybridMultilevel"/>
    <w:tmpl w:val="DC8EABF4"/>
    <w:lvl w:ilvl="0" w:tplc="00000065">
      <w:start w:val="1"/>
      <w:numFmt w:val="bullet"/>
      <w:lvlText w:val="•"/>
      <w:lvlJc w:val="left"/>
      <w:pPr>
        <w:ind w:left="0" w:hanging="360"/>
      </w:p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nsid w:val="46527745"/>
    <w:multiLevelType w:val="hybridMultilevel"/>
    <w:tmpl w:val="09204C62"/>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BB515E8"/>
    <w:multiLevelType w:val="hybridMultilevel"/>
    <w:tmpl w:val="4052E5E6"/>
    <w:lvl w:ilvl="0" w:tplc="593E1028">
      <w:numFmt w:val="bullet"/>
      <w:lvlText w:val=""/>
      <w:lvlJc w:val="left"/>
      <w:pPr>
        <w:ind w:left="827" w:hanging="360"/>
      </w:pPr>
      <w:rPr>
        <w:rFonts w:ascii="Symbol" w:eastAsia="Symbol" w:hAnsi="Symbol" w:cs="Symbol" w:hint="default"/>
        <w:w w:val="76"/>
        <w:sz w:val="24"/>
        <w:szCs w:val="24"/>
        <w:lang w:val="en-GB" w:eastAsia="en-GB" w:bidi="en-GB"/>
      </w:rPr>
    </w:lvl>
    <w:lvl w:ilvl="1" w:tplc="3AA2C7CE">
      <w:numFmt w:val="bullet"/>
      <w:lvlText w:val="•"/>
      <w:lvlJc w:val="left"/>
      <w:pPr>
        <w:ind w:left="1103" w:hanging="360"/>
      </w:pPr>
      <w:rPr>
        <w:rFonts w:hint="default"/>
        <w:lang w:val="en-GB" w:eastAsia="en-GB" w:bidi="en-GB"/>
      </w:rPr>
    </w:lvl>
    <w:lvl w:ilvl="2" w:tplc="C9BE20A8">
      <w:numFmt w:val="bullet"/>
      <w:lvlText w:val="•"/>
      <w:lvlJc w:val="left"/>
      <w:pPr>
        <w:ind w:left="1386" w:hanging="360"/>
      </w:pPr>
      <w:rPr>
        <w:rFonts w:hint="default"/>
        <w:lang w:val="en-GB" w:eastAsia="en-GB" w:bidi="en-GB"/>
      </w:rPr>
    </w:lvl>
    <w:lvl w:ilvl="3" w:tplc="478C25EA">
      <w:numFmt w:val="bullet"/>
      <w:lvlText w:val="•"/>
      <w:lvlJc w:val="left"/>
      <w:pPr>
        <w:ind w:left="1669" w:hanging="360"/>
      </w:pPr>
      <w:rPr>
        <w:rFonts w:hint="default"/>
        <w:lang w:val="en-GB" w:eastAsia="en-GB" w:bidi="en-GB"/>
      </w:rPr>
    </w:lvl>
    <w:lvl w:ilvl="4" w:tplc="F1E0C520">
      <w:numFmt w:val="bullet"/>
      <w:lvlText w:val="•"/>
      <w:lvlJc w:val="left"/>
      <w:pPr>
        <w:ind w:left="1953" w:hanging="360"/>
      </w:pPr>
      <w:rPr>
        <w:rFonts w:hint="default"/>
        <w:lang w:val="en-GB" w:eastAsia="en-GB" w:bidi="en-GB"/>
      </w:rPr>
    </w:lvl>
    <w:lvl w:ilvl="5" w:tplc="01881A68">
      <w:numFmt w:val="bullet"/>
      <w:lvlText w:val="•"/>
      <w:lvlJc w:val="left"/>
      <w:pPr>
        <w:ind w:left="2236" w:hanging="360"/>
      </w:pPr>
      <w:rPr>
        <w:rFonts w:hint="default"/>
        <w:lang w:val="en-GB" w:eastAsia="en-GB" w:bidi="en-GB"/>
      </w:rPr>
    </w:lvl>
    <w:lvl w:ilvl="6" w:tplc="883256CA">
      <w:numFmt w:val="bullet"/>
      <w:lvlText w:val="•"/>
      <w:lvlJc w:val="left"/>
      <w:pPr>
        <w:ind w:left="2519" w:hanging="360"/>
      </w:pPr>
      <w:rPr>
        <w:rFonts w:hint="default"/>
        <w:lang w:val="en-GB" w:eastAsia="en-GB" w:bidi="en-GB"/>
      </w:rPr>
    </w:lvl>
    <w:lvl w:ilvl="7" w:tplc="D9FE72AC">
      <w:numFmt w:val="bullet"/>
      <w:lvlText w:val="•"/>
      <w:lvlJc w:val="left"/>
      <w:pPr>
        <w:ind w:left="2803" w:hanging="360"/>
      </w:pPr>
      <w:rPr>
        <w:rFonts w:hint="default"/>
        <w:lang w:val="en-GB" w:eastAsia="en-GB" w:bidi="en-GB"/>
      </w:rPr>
    </w:lvl>
    <w:lvl w:ilvl="8" w:tplc="AC34CBA6">
      <w:numFmt w:val="bullet"/>
      <w:lvlText w:val="•"/>
      <w:lvlJc w:val="left"/>
      <w:pPr>
        <w:ind w:left="3086" w:hanging="360"/>
      </w:pPr>
      <w:rPr>
        <w:rFonts w:hint="default"/>
        <w:lang w:val="en-GB" w:eastAsia="en-GB" w:bidi="en-GB"/>
      </w:rPr>
    </w:lvl>
  </w:abstractNum>
  <w:abstractNum w:abstractNumId="11">
    <w:nsid w:val="4FC91A3B"/>
    <w:multiLevelType w:val="hybridMultilevel"/>
    <w:tmpl w:val="49F2234C"/>
    <w:lvl w:ilvl="0" w:tplc="00000065">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3B5065"/>
    <w:multiLevelType w:val="hybridMultilevel"/>
    <w:tmpl w:val="5A6AF85E"/>
    <w:lvl w:ilvl="0" w:tplc="1804C48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91251EF"/>
    <w:multiLevelType w:val="hybridMultilevel"/>
    <w:tmpl w:val="1E06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752726"/>
    <w:multiLevelType w:val="hybridMultilevel"/>
    <w:tmpl w:val="35DCC6EA"/>
    <w:lvl w:ilvl="0" w:tplc="8F2628C6">
      <w:numFmt w:val="bullet"/>
      <w:lvlText w:val=""/>
      <w:lvlJc w:val="left"/>
      <w:pPr>
        <w:ind w:left="827" w:hanging="360"/>
      </w:pPr>
      <w:rPr>
        <w:rFonts w:ascii="Symbol" w:eastAsia="Symbol" w:hAnsi="Symbol" w:cs="Symbol" w:hint="default"/>
        <w:w w:val="76"/>
        <w:sz w:val="24"/>
        <w:szCs w:val="24"/>
        <w:lang w:val="en-GB" w:eastAsia="en-GB" w:bidi="en-GB"/>
      </w:rPr>
    </w:lvl>
    <w:lvl w:ilvl="1" w:tplc="A4BAF068">
      <w:numFmt w:val="bullet"/>
      <w:lvlText w:val="•"/>
      <w:lvlJc w:val="left"/>
      <w:pPr>
        <w:ind w:left="1235" w:hanging="360"/>
      </w:pPr>
      <w:rPr>
        <w:rFonts w:hint="default"/>
        <w:lang w:val="en-GB" w:eastAsia="en-GB" w:bidi="en-GB"/>
      </w:rPr>
    </w:lvl>
    <w:lvl w:ilvl="2" w:tplc="64E4D886">
      <w:numFmt w:val="bullet"/>
      <w:lvlText w:val="•"/>
      <w:lvlJc w:val="left"/>
      <w:pPr>
        <w:ind w:left="1651" w:hanging="360"/>
      </w:pPr>
      <w:rPr>
        <w:rFonts w:hint="default"/>
        <w:lang w:val="en-GB" w:eastAsia="en-GB" w:bidi="en-GB"/>
      </w:rPr>
    </w:lvl>
    <w:lvl w:ilvl="3" w:tplc="1F8E050E">
      <w:numFmt w:val="bullet"/>
      <w:lvlText w:val="•"/>
      <w:lvlJc w:val="left"/>
      <w:pPr>
        <w:ind w:left="2066" w:hanging="360"/>
      </w:pPr>
      <w:rPr>
        <w:rFonts w:hint="default"/>
        <w:lang w:val="en-GB" w:eastAsia="en-GB" w:bidi="en-GB"/>
      </w:rPr>
    </w:lvl>
    <w:lvl w:ilvl="4" w:tplc="47029EB8">
      <w:numFmt w:val="bullet"/>
      <w:lvlText w:val="•"/>
      <w:lvlJc w:val="left"/>
      <w:pPr>
        <w:ind w:left="2482" w:hanging="360"/>
      </w:pPr>
      <w:rPr>
        <w:rFonts w:hint="default"/>
        <w:lang w:val="en-GB" w:eastAsia="en-GB" w:bidi="en-GB"/>
      </w:rPr>
    </w:lvl>
    <w:lvl w:ilvl="5" w:tplc="9DFA28F4">
      <w:numFmt w:val="bullet"/>
      <w:lvlText w:val="•"/>
      <w:lvlJc w:val="left"/>
      <w:pPr>
        <w:ind w:left="2898" w:hanging="360"/>
      </w:pPr>
      <w:rPr>
        <w:rFonts w:hint="default"/>
        <w:lang w:val="en-GB" w:eastAsia="en-GB" w:bidi="en-GB"/>
      </w:rPr>
    </w:lvl>
    <w:lvl w:ilvl="6" w:tplc="82E29BAC">
      <w:numFmt w:val="bullet"/>
      <w:lvlText w:val="•"/>
      <w:lvlJc w:val="left"/>
      <w:pPr>
        <w:ind w:left="3313" w:hanging="360"/>
      </w:pPr>
      <w:rPr>
        <w:rFonts w:hint="default"/>
        <w:lang w:val="en-GB" w:eastAsia="en-GB" w:bidi="en-GB"/>
      </w:rPr>
    </w:lvl>
    <w:lvl w:ilvl="7" w:tplc="8B0E21D8">
      <w:numFmt w:val="bullet"/>
      <w:lvlText w:val="•"/>
      <w:lvlJc w:val="left"/>
      <w:pPr>
        <w:ind w:left="3729" w:hanging="360"/>
      </w:pPr>
      <w:rPr>
        <w:rFonts w:hint="default"/>
        <w:lang w:val="en-GB" w:eastAsia="en-GB" w:bidi="en-GB"/>
      </w:rPr>
    </w:lvl>
    <w:lvl w:ilvl="8" w:tplc="CAB8773A">
      <w:numFmt w:val="bullet"/>
      <w:lvlText w:val="•"/>
      <w:lvlJc w:val="left"/>
      <w:pPr>
        <w:ind w:left="4144" w:hanging="360"/>
      </w:pPr>
      <w:rPr>
        <w:rFonts w:hint="default"/>
        <w:lang w:val="en-GB" w:eastAsia="en-GB" w:bidi="en-GB"/>
      </w:rPr>
    </w:lvl>
  </w:abstractNum>
  <w:abstractNum w:abstractNumId="15">
    <w:nsid w:val="7DC24690"/>
    <w:multiLevelType w:val="hybridMultilevel"/>
    <w:tmpl w:val="74E8871C"/>
    <w:lvl w:ilvl="0" w:tplc="D4AEC678">
      <w:start w:val="9"/>
      <w:numFmt w:val="lowerLetter"/>
      <w:lvlText w:val="%1."/>
      <w:lvlJc w:val="left"/>
      <w:pPr>
        <w:ind w:left="545" w:hanging="425"/>
      </w:pPr>
      <w:rPr>
        <w:rFonts w:ascii="Arial" w:eastAsia="Arial" w:hAnsi="Arial" w:cs="Arial" w:hint="default"/>
        <w:spacing w:val="-4"/>
        <w:w w:val="99"/>
        <w:sz w:val="24"/>
        <w:szCs w:val="24"/>
        <w:lang w:val="en-US" w:eastAsia="en-US" w:bidi="ar-SA"/>
      </w:rPr>
    </w:lvl>
    <w:lvl w:ilvl="1" w:tplc="8D38364E">
      <w:start w:val="1"/>
      <w:numFmt w:val="decimal"/>
      <w:lvlText w:val="%2."/>
      <w:lvlJc w:val="left"/>
      <w:pPr>
        <w:ind w:left="559" w:hanging="286"/>
      </w:pPr>
      <w:rPr>
        <w:rFonts w:ascii="Noto Sans" w:eastAsia="Noto Sans" w:hAnsi="Noto Sans" w:cs="Noto Sans" w:hint="default"/>
        <w:w w:val="100"/>
        <w:sz w:val="22"/>
        <w:szCs w:val="22"/>
        <w:lang w:val="en-US" w:eastAsia="en-US" w:bidi="ar-SA"/>
      </w:rPr>
    </w:lvl>
    <w:lvl w:ilvl="2" w:tplc="B71C4B14">
      <w:numFmt w:val="bullet"/>
      <w:lvlText w:val="•"/>
      <w:lvlJc w:val="left"/>
      <w:pPr>
        <w:ind w:left="1531" w:hanging="286"/>
      </w:pPr>
      <w:rPr>
        <w:rFonts w:hint="default"/>
        <w:lang w:val="en-US" w:eastAsia="en-US" w:bidi="ar-SA"/>
      </w:rPr>
    </w:lvl>
    <w:lvl w:ilvl="3" w:tplc="D21C2B6C">
      <w:numFmt w:val="bullet"/>
      <w:lvlText w:val="•"/>
      <w:lvlJc w:val="left"/>
      <w:pPr>
        <w:ind w:left="2502" w:hanging="286"/>
      </w:pPr>
      <w:rPr>
        <w:rFonts w:hint="default"/>
        <w:lang w:val="en-US" w:eastAsia="en-US" w:bidi="ar-SA"/>
      </w:rPr>
    </w:lvl>
    <w:lvl w:ilvl="4" w:tplc="5E124518">
      <w:numFmt w:val="bullet"/>
      <w:lvlText w:val="•"/>
      <w:lvlJc w:val="left"/>
      <w:pPr>
        <w:ind w:left="3473" w:hanging="286"/>
      </w:pPr>
      <w:rPr>
        <w:rFonts w:hint="default"/>
        <w:lang w:val="en-US" w:eastAsia="en-US" w:bidi="ar-SA"/>
      </w:rPr>
    </w:lvl>
    <w:lvl w:ilvl="5" w:tplc="2176212C">
      <w:numFmt w:val="bullet"/>
      <w:lvlText w:val="•"/>
      <w:lvlJc w:val="left"/>
      <w:pPr>
        <w:ind w:left="4444" w:hanging="286"/>
      </w:pPr>
      <w:rPr>
        <w:rFonts w:hint="default"/>
        <w:lang w:val="en-US" w:eastAsia="en-US" w:bidi="ar-SA"/>
      </w:rPr>
    </w:lvl>
    <w:lvl w:ilvl="6" w:tplc="E81C12B0">
      <w:numFmt w:val="bullet"/>
      <w:lvlText w:val="•"/>
      <w:lvlJc w:val="left"/>
      <w:pPr>
        <w:ind w:left="5415" w:hanging="286"/>
      </w:pPr>
      <w:rPr>
        <w:rFonts w:hint="default"/>
        <w:lang w:val="en-US" w:eastAsia="en-US" w:bidi="ar-SA"/>
      </w:rPr>
    </w:lvl>
    <w:lvl w:ilvl="7" w:tplc="25E6447A">
      <w:numFmt w:val="bullet"/>
      <w:lvlText w:val="•"/>
      <w:lvlJc w:val="left"/>
      <w:pPr>
        <w:ind w:left="6386" w:hanging="286"/>
      </w:pPr>
      <w:rPr>
        <w:rFonts w:hint="default"/>
        <w:lang w:val="en-US" w:eastAsia="en-US" w:bidi="ar-SA"/>
      </w:rPr>
    </w:lvl>
    <w:lvl w:ilvl="8" w:tplc="6D26C3E8">
      <w:numFmt w:val="bullet"/>
      <w:lvlText w:val="•"/>
      <w:lvlJc w:val="left"/>
      <w:pPr>
        <w:ind w:left="7357" w:hanging="286"/>
      </w:pPr>
      <w:rPr>
        <w:rFonts w:hint="default"/>
        <w:lang w:val="en-US" w:eastAsia="en-US" w:bidi="ar-SA"/>
      </w:rPr>
    </w:lvl>
  </w:abstractNum>
  <w:num w:numId="1">
    <w:abstractNumId w:val="11"/>
  </w:num>
  <w:num w:numId="2">
    <w:abstractNumId w:val="8"/>
  </w:num>
  <w:num w:numId="3">
    <w:abstractNumId w:val="9"/>
  </w:num>
  <w:num w:numId="4">
    <w:abstractNumId w:val="6"/>
  </w:num>
  <w:num w:numId="5">
    <w:abstractNumId w:val="0"/>
  </w:num>
  <w:num w:numId="6">
    <w:abstractNumId w:val="15"/>
  </w:num>
  <w:num w:numId="7">
    <w:abstractNumId w:val="2"/>
  </w:num>
  <w:num w:numId="8">
    <w:abstractNumId w:val="3"/>
  </w:num>
  <w:num w:numId="9">
    <w:abstractNumId w:val="1"/>
  </w:num>
  <w:num w:numId="10">
    <w:abstractNumId w:val="10"/>
  </w:num>
  <w:num w:numId="11">
    <w:abstractNumId w:val="12"/>
  </w:num>
  <w:num w:numId="12">
    <w:abstractNumId w:val="13"/>
  </w:num>
  <w:num w:numId="13">
    <w:abstractNumId w:val="7"/>
  </w:num>
  <w:num w:numId="14">
    <w:abstractNumId w:val="14"/>
  </w:num>
  <w:num w:numId="15">
    <w:abstractNumId w:val="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A3"/>
    <w:rsid w:val="00005C9A"/>
    <w:rsid w:val="001018C3"/>
    <w:rsid w:val="0011579F"/>
    <w:rsid w:val="00150EB8"/>
    <w:rsid w:val="001663F7"/>
    <w:rsid w:val="001A21C1"/>
    <w:rsid w:val="001A3E2B"/>
    <w:rsid w:val="00205FF5"/>
    <w:rsid w:val="002820EE"/>
    <w:rsid w:val="002B6D4F"/>
    <w:rsid w:val="00323950"/>
    <w:rsid w:val="00324D88"/>
    <w:rsid w:val="0038740D"/>
    <w:rsid w:val="003B0C96"/>
    <w:rsid w:val="003F2803"/>
    <w:rsid w:val="00447938"/>
    <w:rsid w:val="00530E57"/>
    <w:rsid w:val="0055114C"/>
    <w:rsid w:val="00554389"/>
    <w:rsid w:val="00555F88"/>
    <w:rsid w:val="005E41FA"/>
    <w:rsid w:val="006F43C5"/>
    <w:rsid w:val="007724C1"/>
    <w:rsid w:val="007B0C4B"/>
    <w:rsid w:val="007F7858"/>
    <w:rsid w:val="00827E84"/>
    <w:rsid w:val="00855D3F"/>
    <w:rsid w:val="00884CE5"/>
    <w:rsid w:val="0089507F"/>
    <w:rsid w:val="008D1ECA"/>
    <w:rsid w:val="00955678"/>
    <w:rsid w:val="00977EE5"/>
    <w:rsid w:val="00994144"/>
    <w:rsid w:val="009E6848"/>
    <w:rsid w:val="00A00289"/>
    <w:rsid w:val="00A43FFE"/>
    <w:rsid w:val="00A618A3"/>
    <w:rsid w:val="00A72FFD"/>
    <w:rsid w:val="00AE0935"/>
    <w:rsid w:val="00AE4ABB"/>
    <w:rsid w:val="00B001B9"/>
    <w:rsid w:val="00B21F9C"/>
    <w:rsid w:val="00B2244C"/>
    <w:rsid w:val="00B6184B"/>
    <w:rsid w:val="00BE55D7"/>
    <w:rsid w:val="00D37927"/>
    <w:rsid w:val="00D7560F"/>
    <w:rsid w:val="00DA7C97"/>
    <w:rsid w:val="00DE3430"/>
    <w:rsid w:val="00DE36AF"/>
    <w:rsid w:val="00E776B7"/>
    <w:rsid w:val="00E85B83"/>
    <w:rsid w:val="00E918D9"/>
    <w:rsid w:val="00EB4AA7"/>
    <w:rsid w:val="00ED03AE"/>
    <w:rsid w:val="00EE27F1"/>
    <w:rsid w:val="00EF2AB3"/>
    <w:rsid w:val="00F01060"/>
    <w:rsid w:val="00F5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8A3"/>
    <w:pPr>
      <w:tabs>
        <w:tab w:val="center" w:pos="4513"/>
        <w:tab w:val="right" w:pos="9026"/>
      </w:tabs>
    </w:pPr>
  </w:style>
  <w:style w:type="character" w:customStyle="1" w:styleId="HeaderChar">
    <w:name w:val="Header Char"/>
    <w:basedOn w:val="DefaultParagraphFont"/>
    <w:link w:val="Header"/>
    <w:uiPriority w:val="99"/>
    <w:rsid w:val="00A618A3"/>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1"/>
    <w:qFormat/>
    <w:rsid w:val="00A618A3"/>
    <w:pPr>
      <w:widowControl w:val="0"/>
      <w:autoSpaceDE w:val="0"/>
      <w:autoSpaceDN w:val="0"/>
      <w:ind w:left="1424" w:hanging="567"/>
    </w:pPr>
    <w:rPr>
      <w:rFonts w:ascii="Arial" w:eastAsia="Arial" w:hAnsi="Arial" w:cs="Arial"/>
      <w:sz w:val="22"/>
      <w:szCs w:val="22"/>
      <w:lang w:val="en-US"/>
    </w:rPr>
  </w:style>
  <w:style w:type="table" w:styleId="TableGrid">
    <w:name w:val="Table Grid"/>
    <w:basedOn w:val="TableNormal"/>
    <w:uiPriority w:val="39"/>
    <w:rsid w:val="00A6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1"/>
    <w:locked/>
    <w:rsid w:val="00A618A3"/>
    <w:rPr>
      <w:rFonts w:ascii="Arial" w:eastAsia="Arial" w:hAnsi="Arial" w:cs="Arial"/>
      <w:lang w:val="en-US"/>
    </w:rPr>
  </w:style>
  <w:style w:type="paragraph" w:styleId="BalloonText">
    <w:name w:val="Balloon Text"/>
    <w:basedOn w:val="Normal"/>
    <w:link w:val="BalloonTextChar"/>
    <w:uiPriority w:val="99"/>
    <w:semiHidden/>
    <w:unhideWhenUsed/>
    <w:rsid w:val="00554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89"/>
    <w:rPr>
      <w:rFonts w:ascii="Segoe UI" w:hAnsi="Segoe UI" w:cs="Segoe UI"/>
      <w:sz w:val="18"/>
      <w:szCs w:val="18"/>
    </w:rPr>
  </w:style>
  <w:style w:type="paragraph" w:styleId="BodyText">
    <w:name w:val="Body Text"/>
    <w:basedOn w:val="Normal"/>
    <w:link w:val="BodyTextChar"/>
    <w:uiPriority w:val="1"/>
    <w:qFormat/>
    <w:rsid w:val="00554389"/>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54389"/>
    <w:rPr>
      <w:rFonts w:ascii="Arial" w:eastAsia="Arial" w:hAnsi="Arial" w:cs="Arial"/>
      <w:sz w:val="24"/>
      <w:szCs w:val="24"/>
      <w:lang w:eastAsia="en-GB" w:bidi="en-GB"/>
    </w:rPr>
  </w:style>
  <w:style w:type="paragraph" w:customStyle="1" w:styleId="TableParagraph">
    <w:name w:val="Table Paragraph"/>
    <w:basedOn w:val="Normal"/>
    <w:uiPriority w:val="1"/>
    <w:qFormat/>
    <w:rsid w:val="0089507F"/>
    <w:pPr>
      <w:widowControl w:val="0"/>
      <w:autoSpaceDE w:val="0"/>
      <w:autoSpaceDN w:val="0"/>
      <w:ind w:left="827"/>
    </w:pPr>
    <w:rPr>
      <w:rFonts w:ascii="Arial" w:eastAsia="Arial" w:hAnsi="Arial" w:cs="Arial"/>
      <w:sz w:val="22"/>
      <w:szCs w:val="22"/>
      <w:lang w:eastAsia="en-GB" w:bidi="en-GB"/>
    </w:rPr>
  </w:style>
  <w:style w:type="paragraph" w:styleId="Footer">
    <w:name w:val="footer"/>
    <w:basedOn w:val="Normal"/>
    <w:link w:val="FooterChar"/>
    <w:uiPriority w:val="99"/>
    <w:unhideWhenUsed/>
    <w:rsid w:val="001018C3"/>
    <w:pPr>
      <w:tabs>
        <w:tab w:val="center" w:pos="4513"/>
        <w:tab w:val="right" w:pos="9026"/>
      </w:tabs>
    </w:pPr>
  </w:style>
  <w:style w:type="character" w:customStyle="1" w:styleId="FooterChar">
    <w:name w:val="Footer Char"/>
    <w:basedOn w:val="DefaultParagraphFont"/>
    <w:link w:val="Footer"/>
    <w:uiPriority w:val="99"/>
    <w:rsid w:val="001018C3"/>
    <w:rPr>
      <w:sz w:val="24"/>
      <w:szCs w:val="24"/>
    </w:rPr>
  </w:style>
  <w:style w:type="paragraph" w:styleId="NoSpacing">
    <w:name w:val="No Spacing"/>
    <w:uiPriority w:val="1"/>
    <w:qFormat/>
    <w:rsid w:val="009E6848"/>
    <w:pPr>
      <w:spacing w:after="0" w:line="240" w:lineRule="auto"/>
    </w:pPr>
    <w:rPr>
      <w:sz w:val="24"/>
      <w:szCs w:val="24"/>
    </w:rPr>
  </w:style>
  <w:style w:type="character" w:styleId="Hyperlink">
    <w:name w:val="Hyperlink"/>
    <w:basedOn w:val="DefaultParagraphFont"/>
    <w:uiPriority w:val="99"/>
    <w:unhideWhenUsed/>
    <w:rsid w:val="00530E57"/>
    <w:rPr>
      <w:color w:val="0563C1" w:themeColor="hyperlink"/>
      <w:u w:val="single"/>
    </w:rPr>
  </w:style>
  <w:style w:type="character" w:styleId="FollowedHyperlink">
    <w:name w:val="FollowedHyperlink"/>
    <w:basedOn w:val="DefaultParagraphFont"/>
    <w:uiPriority w:val="99"/>
    <w:semiHidden/>
    <w:unhideWhenUsed/>
    <w:rsid w:val="008D1ECA"/>
    <w:rPr>
      <w:color w:val="954F72" w:themeColor="followedHyperlink"/>
      <w:u w:val="single"/>
    </w:rPr>
  </w:style>
  <w:style w:type="character" w:styleId="CommentReference">
    <w:name w:val="annotation reference"/>
    <w:basedOn w:val="DefaultParagraphFont"/>
    <w:uiPriority w:val="99"/>
    <w:semiHidden/>
    <w:unhideWhenUsed/>
    <w:rsid w:val="008D1ECA"/>
    <w:rPr>
      <w:sz w:val="16"/>
      <w:szCs w:val="16"/>
    </w:rPr>
  </w:style>
  <w:style w:type="paragraph" w:styleId="CommentText">
    <w:name w:val="annotation text"/>
    <w:basedOn w:val="Normal"/>
    <w:link w:val="CommentTextChar"/>
    <w:uiPriority w:val="99"/>
    <w:semiHidden/>
    <w:unhideWhenUsed/>
    <w:rsid w:val="008D1ECA"/>
    <w:rPr>
      <w:sz w:val="20"/>
      <w:szCs w:val="20"/>
    </w:rPr>
  </w:style>
  <w:style w:type="character" w:customStyle="1" w:styleId="CommentTextChar">
    <w:name w:val="Comment Text Char"/>
    <w:basedOn w:val="DefaultParagraphFont"/>
    <w:link w:val="CommentText"/>
    <w:uiPriority w:val="99"/>
    <w:semiHidden/>
    <w:rsid w:val="008D1ECA"/>
    <w:rPr>
      <w:sz w:val="20"/>
      <w:szCs w:val="20"/>
    </w:rPr>
  </w:style>
  <w:style w:type="paragraph" w:styleId="CommentSubject">
    <w:name w:val="annotation subject"/>
    <w:basedOn w:val="CommentText"/>
    <w:next w:val="CommentText"/>
    <w:link w:val="CommentSubjectChar"/>
    <w:uiPriority w:val="99"/>
    <w:semiHidden/>
    <w:unhideWhenUsed/>
    <w:rsid w:val="008D1ECA"/>
    <w:rPr>
      <w:b/>
      <w:bCs/>
    </w:rPr>
  </w:style>
  <w:style w:type="character" w:customStyle="1" w:styleId="CommentSubjectChar">
    <w:name w:val="Comment Subject Char"/>
    <w:basedOn w:val="CommentTextChar"/>
    <w:link w:val="CommentSubject"/>
    <w:uiPriority w:val="99"/>
    <w:semiHidden/>
    <w:rsid w:val="008D1E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A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8A3"/>
    <w:pPr>
      <w:tabs>
        <w:tab w:val="center" w:pos="4513"/>
        <w:tab w:val="right" w:pos="9026"/>
      </w:tabs>
    </w:pPr>
  </w:style>
  <w:style w:type="character" w:customStyle="1" w:styleId="HeaderChar">
    <w:name w:val="Header Char"/>
    <w:basedOn w:val="DefaultParagraphFont"/>
    <w:link w:val="Header"/>
    <w:uiPriority w:val="99"/>
    <w:rsid w:val="00A618A3"/>
    <w:rPr>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1"/>
    <w:qFormat/>
    <w:rsid w:val="00A618A3"/>
    <w:pPr>
      <w:widowControl w:val="0"/>
      <w:autoSpaceDE w:val="0"/>
      <w:autoSpaceDN w:val="0"/>
      <w:ind w:left="1424" w:hanging="567"/>
    </w:pPr>
    <w:rPr>
      <w:rFonts w:ascii="Arial" w:eastAsia="Arial" w:hAnsi="Arial" w:cs="Arial"/>
      <w:sz w:val="22"/>
      <w:szCs w:val="22"/>
      <w:lang w:val="en-US"/>
    </w:rPr>
  </w:style>
  <w:style w:type="table" w:styleId="TableGrid">
    <w:name w:val="Table Grid"/>
    <w:basedOn w:val="TableNormal"/>
    <w:uiPriority w:val="39"/>
    <w:rsid w:val="00A61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1"/>
    <w:locked/>
    <w:rsid w:val="00A618A3"/>
    <w:rPr>
      <w:rFonts w:ascii="Arial" w:eastAsia="Arial" w:hAnsi="Arial" w:cs="Arial"/>
      <w:lang w:val="en-US"/>
    </w:rPr>
  </w:style>
  <w:style w:type="paragraph" w:styleId="BalloonText">
    <w:name w:val="Balloon Text"/>
    <w:basedOn w:val="Normal"/>
    <w:link w:val="BalloonTextChar"/>
    <w:uiPriority w:val="99"/>
    <w:semiHidden/>
    <w:unhideWhenUsed/>
    <w:rsid w:val="005543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389"/>
    <w:rPr>
      <w:rFonts w:ascii="Segoe UI" w:hAnsi="Segoe UI" w:cs="Segoe UI"/>
      <w:sz w:val="18"/>
      <w:szCs w:val="18"/>
    </w:rPr>
  </w:style>
  <w:style w:type="paragraph" w:styleId="BodyText">
    <w:name w:val="Body Text"/>
    <w:basedOn w:val="Normal"/>
    <w:link w:val="BodyTextChar"/>
    <w:uiPriority w:val="1"/>
    <w:qFormat/>
    <w:rsid w:val="00554389"/>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54389"/>
    <w:rPr>
      <w:rFonts w:ascii="Arial" w:eastAsia="Arial" w:hAnsi="Arial" w:cs="Arial"/>
      <w:sz w:val="24"/>
      <w:szCs w:val="24"/>
      <w:lang w:eastAsia="en-GB" w:bidi="en-GB"/>
    </w:rPr>
  </w:style>
  <w:style w:type="paragraph" w:customStyle="1" w:styleId="TableParagraph">
    <w:name w:val="Table Paragraph"/>
    <w:basedOn w:val="Normal"/>
    <w:uiPriority w:val="1"/>
    <w:qFormat/>
    <w:rsid w:val="0089507F"/>
    <w:pPr>
      <w:widowControl w:val="0"/>
      <w:autoSpaceDE w:val="0"/>
      <w:autoSpaceDN w:val="0"/>
      <w:ind w:left="827"/>
    </w:pPr>
    <w:rPr>
      <w:rFonts w:ascii="Arial" w:eastAsia="Arial" w:hAnsi="Arial" w:cs="Arial"/>
      <w:sz w:val="22"/>
      <w:szCs w:val="22"/>
      <w:lang w:eastAsia="en-GB" w:bidi="en-GB"/>
    </w:rPr>
  </w:style>
  <w:style w:type="paragraph" w:styleId="Footer">
    <w:name w:val="footer"/>
    <w:basedOn w:val="Normal"/>
    <w:link w:val="FooterChar"/>
    <w:uiPriority w:val="99"/>
    <w:unhideWhenUsed/>
    <w:rsid w:val="001018C3"/>
    <w:pPr>
      <w:tabs>
        <w:tab w:val="center" w:pos="4513"/>
        <w:tab w:val="right" w:pos="9026"/>
      </w:tabs>
    </w:pPr>
  </w:style>
  <w:style w:type="character" w:customStyle="1" w:styleId="FooterChar">
    <w:name w:val="Footer Char"/>
    <w:basedOn w:val="DefaultParagraphFont"/>
    <w:link w:val="Footer"/>
    <w:uiPriority w:val="99"/>
    <w:rsid w:val="001018C3"/>
    <w:rPr>
      <w:sz w:val="24"/>
      <w:szCs w:val="24"/>
    </w:rPr>
  </w:style>
  <w:style w:type="paragraph" w:styleId="NoSpacing">
    <w:name w:val="No Spacing"/>
    <w:uiPriority w:val="1"/>
    <w:qFormat/>
    <w:rsid w:val="009E6848"/>
    <w:pPr>
      <w:spacing w:after="0" w:line="240" w:lineRule="auto"/>
    </w:pPr>
    <w:rPr>
      <w:sz w:val="24"/>
      <w:szCs w:val="24"/>
    </w:rPr>
  </w:style>
  <w:style w:type="character" w:styleId="Hyperlink">
    <w:name w:val="Hyperlink"/>
    <w:basedOn w:val="DefaultParagraphFont"/>
    <w:uiPriority w:val="99"/>
    <w:unhideWhenUsed/>
    <w:rsid w:val="00530E57"/>
    <w:rPr>
      <w:color w:val="0563C1" w:themeColor="hyperlink"/>
      <w:u w:val="single"/>
    </w:rPr>
  </w:style>
  <w:style w:type="character" w:styleId="FollowedHyperlink">
    <w:name w:val="FollowedHyperlink"/>
    <w:basedOn w:val="DefaultParagraphFont"/>
    <w:uiPriority w:val="99"/>
    <w:semiHidden/>
    <w:unhideWhenUsed/>
    <w:rsid w:val="008D1ECA"/>
    <w:rPr>
      <w:color w:val="954F72" w:themeColor="followedHyperlink"/>
      <w:u w:val="single"/>
    </w:rPr>
  </w:style>
  <w:style w:type="character" w:styleId="CommentReference">
    <w:name w:val="annotation reference"/>
    <w:basedOn w:val="DefaultParagraphFont"/>
    <w:uiPriority w:val="99"/>
    <w:semiHidden/>
    <w:unhideWhenUsed/>
    <w:rsid w:val="008D1ECA"/>
    <w:rPr>
      <w:sz w:val="16"/>
      <w:szCs w:val="16"/>
    </w:rPr>
  </w:style>
  <w:style w:type="paragraph" w:styleId="CommentText">
    <w:name w:val="annotation text"/>
    <w:basedOn w:val="Normal"/>
    <w:link w:val="CommentTextChar"/>
    <w:uiPriority w:val="99"/>
    <w:semiHidden/>
    <w:unhideWhenUsed/>
    <w:rsid w:val="008D1ECA"/>
    <w:rPr>
      <w:sz w:val="20"/>
      <w:szCs w:val="20"/>
    </w:rPr>
  </w:style>
  <w:style w:type="character" w:customStyle="1" w:styleId="CommentTextChar">
    <w:name w:val="Comment Text Char"/>
    <w:basedOn w:val="DefaultParagraphFont"/>
    <w:link w:val="CommentText"/>
    <w:uiPriority w:val="99"/>
    <w:semiHidden/>
    <w:rsid w:val="008D1ECA"/>
    <w:rPr>
      <w:sz w:val="20"/>
      <w:szCs w:val="20"/>
    </w:rPr>
  </w:style>
  <w:style w:type="paragraph" w:styleId="CommentSubject">
    <w:name w:val="annotation subject"/>
    <w:basedOn w:val="CommentText"/>
    <w:next w:val="CommentText"/>
    <w:link w:val="CommentSubjectChar"/>
    <w:uiPriority w:val="99"/>
    <w:semiHidden/>
    <w:unhideWhenUsed/>
    <w:rsid w:val="008D1ECA"/>
    <w:rPr>
      <w:b/>
      <w:bCs/>
    </w:rPr>
  </w:style>
  <w:style w:type="character" w:customStyle="1" w:styleId="CommentSubjectChar">
    <w:name w:val="Comment Subject Char"/>
    <w:basedOn w:val="CommentTextChar"/>
    <w:link w:val="CommentSubject"/>
    <w:uiPriority w:val="99"/>
    <w:semiHidden/>
    <w:rsid w:val="008D1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73843">
      <w:bodyDiv w:val="1"/>
      <w:marLeft w:val="0"/>
      <w:marRight w:val="0"/>
      <w:marTop w:val="0"/>
      <w:marBottom w:val="0"/>
      <w:divBdr>
        <w:top w:val="none" w:sz="0" w:space="0" w:color="auto"/>
        <w:left w:val="none" w:sz="0" w:space="0" w:color="auto"/>
        <w:bottom w:val="none" w:sz="0" w:space="0" w:color="auto"/>
        <w:right w:val="none" w:sz="0" w:space="0" w:color="auto"/>
      </w:divBdr>
    </w:div>
    <w:div w:id="17487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589D7-DF59-42A8-8F34-1E77B4AA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1349</Words>
  <Characters>7695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Chandni</dc:creator>
  <cp:lastModifiedBy>Locke Steven (BNSSG CCG)</cp:lastModifiedBy>
  <cp:revision>2</cp:revision>
  <dcterms:created xsi:type="dcterms:W3CDTF">2021-01-04T11:59:00Z</dcterms:created>
  <dcterms:modified xsi:type="dcterms:W3CDTF">2021-01-04T11:59:00Z</dcterms:modified>
</cp:coreProperties>
</file>