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AA5BF4" w14:textId="20104619" w:rsidR="008A0748" w:rsidRDefault="00D13A77" w:rsidP="00D32865">
      <w:pPr>
        <w:ind w:left="-1440"/>
      </w:pPr>
      <w:r>
        <w:rPr>
          <w:noProof/>
          <w:lang w:val="en-GB" w:eastAsia="en-GB"/>
        </w:rPr>
        <mc:AlternateContent>
          <mc:Choice Requires="wps">
            <w:drawing>
              <wp:anchor distT="0" distB="0" distL="114300" distR="114300" simplePos="0" relativeHeight="251661312" behindDoc="0" locked="0" layoutInCell="1" allowOverlap="1" wp14:anchorId="225DA970" wp14:editId="1F00B892">
                <wp:simplePos x="0" y="0"/>
                <wp:positionH relativeFrom="page">
                  <wp:posOffset>861646</wp:posOffset>
                </wp:positionH>
                <wp:positionV relativeFrom="paragraph">
                  <wp:posOffset>3235569</wp:posOffset>
                </wp:positionV>
                <wp:extent cx="5829480" cy="30531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829480" cy="3053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2998F9" w14:textId="77777777" w:rsidR="009E7C41" w:rsidRDefault="009E7C41" w:rsidP="005F7D5A">
                            <w:pPr>
                              <w:pStyle w:val="Frontcoverheading"/>
                            </w:pPr>
                            <w:r>
                              <w:t xml:space="preserve">Student </w:t>
                            </w:r>
                            <w:r w:rsidR="00753E9D">
                              <w:t>Paramedic Placement</w:t>
                            </w:r>
                            <w:r w:rsidR="002B5F6A">
                              <w:t>:</w:t>
                            </w:r>
                          </w:p>
                          <w:p w14:paraId="40B1CDF5" w14:textId="32FEB9C5" w:rsidR="00C371F7" w:rsidRDefault="009E7C41" w:rsidP="005F7D5A">
                            <w:pPr>
                              <w:pStyle w:val="Frontcoverheading"/>
                            </w:pPr>
                            <w:r>
                              <w:t xml:space="preserve">Primary </w:t>
                            </w:r>
                            <w:proofErr w:type="gramStart"/>
                            <w:r>
                              <w:t xml:space="preserve">Care </w:t>
                            </w:r>
                            <w:r w:rsidR="002B5F6A">
                              <w:t>.</w:t>
                            </w:r>
                            <w:proofErr w:type="gramEnd"/>
                            <w:r w:rsidR="00753E9D">
                              <w:t xml:space="preserve"> </w:t>
                            </w:r>
                          </w:p>
                          <w:p w14:paraId="5A7FBC83" w14:textId="4E05699F" w:rsidR="006B154C" w:rsidRPr="005F7D5A" w:rsidRDefault="00753E9D" w:rsidP="005F7D5A">
                            <w:pPr>
                              <w:pStyle w:val="Frontcoverheading"/>
                            </w:pPr>
                            <w:r>
                              <w:t>Information for Providers</w:t>
                            </w:r>
                          </w:p>
                          <w:p w14:paraId="7A127837" w14:textId="77777777" w:rsidR="004C2355" w:rsidRPr="005F7D5A" w:rsidRDefault="004C2355" w:rsidP="005F7D5A">
                            <w:pPr>
                              <w:pStyle w:val="Frontcoverheading"/>
                            </w:pPr>
                          </w:p>
                          <w:p w14:paraId="319AD8CE" w14:textId="77777777" w:rsidR="004C2355" w:rsidRDefault="004C2355" w:rsidP="004C2355"/>
                          <w:p w14:paraId="1C7C365F" w14:textId="77777777" w:rsidR="004C2355" w:rsidRDefault="004C2355" w:rsidP="004C2355"/>
                          <w:p w14:paraId="081FA745" w14:textId="77777777" w:rsidR="00D13A77" w:rsidRDefault="00D13A77" w:rsidP="004C2355"/>
                          <w:p w14:paraId="0E68AF75" w14:textId="6DC3085F" w:rsidR="006B154C" w:rsidRPr="008E6DD9" w:rsidRDefault="008E6DD9">
                            <w:pPr>
                              <w:rPr>
                                <w:color w:val="FFFFFF" w:themeColor="background1"/>
                              </w:rPr>
                            </w:pPr>
                            <w:r>
                              <w:rPr>
                                <w:color w:val="FFFFFF" w:themeColor="background1"/>
                              </w:rPr>
                              <w:t>Faculty</w:t>
                            </w:r>
                            <w:r w:rsidR="00134587">
                              <w:rPr>
                                <w:color w:val="FFFFFF" w:themeColor="background1"/>
                              </w:rPr>
                              <w:t xml:space="preserve"> </w:t>
                            </w:r>
                            <w:proofErr w:type="gramStart"/>
                            <w:r w:rsidR="00134587">
                              <w:rPr>
                                <w:color w:val="FFFFFF" w:themeColor="background1"/>
                              </w:rPr>
                              <w:t xml:space="preserve">of </w:t>
                            </w:r>
                            <w:r>
                              <w:rPr>
                                <w:color w:val="FFFFFF" w:themeColor="background1"/>
                              </w:rPr>
                              <w:t xml:space="preserve"> Health</w:t>
                            </w:r>
                            <w:proofErr w:type="gramEnd"/>
                            <w:r>
                              <w:rPr>
                                <w:color w:val="FFFFFF" w:themeColor="background1"/>
                              </w:rPr>
                              <w:t xml:space="preserve"> and Applied</w:t>
                            </w:r>
                            <w:r w:rsidR="00194545">
                              <w:rPr>
                                <w:color w:val="FFFFFF" w:themeColor="background1"/>
                              </w:rPr>
                              <w:t xml:space="preserve"> Sciences, Allied Health Professions University of the West of England Bristol. </w:t>
                            </w:r>
                            <w:r w:rsidRPr="008E6DD9">
                              <w:rPr>
                                <w:color w:val="FFFFFF" w:themeColor="background1"/>
                              </w:rPr>
                              <w:t>January 20</w:t>
                            </w:r>
                            <w:r w:rsidR="00753E9D" w:rsidRPr="008E6DD9">
                              <w:rPr>
                                <w:color w:val="FFFFFF" w:themeColor="background1"/>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225DA970" id="_x0000_t202" coordsize="21600,21600" o:spt="202" path="m,l,21600r21600,l21600,xe">
                <v:stroke joinstyle="miter"/>
                <v:path gradientshapeok="t" o:connecttype="rect"/>
              </v:shapetype>
              <v:shape id="Text Box 5" o:spid="_x0000_s1026" type="#_x0000_t202" style="position:absolute;left:0;text-align:left;margin-left:67.85pt;margin-top:254.75pt;width:459pt;height:24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" filled="f" stroked="f">
                <v:textbox>
                  <w:txbxContent>
                    <w:p w14:paraId="712998F9" w14:textId="77777777" w:rsidR="009E7C41" w:rsidRDefault="009E7C41" w:rsidP="005F7D5A">
                      <w:pPr>
                        <w:pStyle w:val="Frontcoverheading"/>
                      </w:pPr>
                      <w:r>
                        <w:t xml:space="preserve">Student </w:t>
                      </w:r>
                      <w:r w:rsidR="00753E9D">
                        <w:t>Paramedic Placement</w:t>
                      </w:r>
                      <w:r w:rsidR="002B5F6A">
                        <w:t>:</w:t>
                      </w:r>
                    </w:p>
                    <w:p w14:paraId="40B1CDF5" w14:textId="32FEB9C5" w:rsidR="00C371F7" w:rsidRDefault="009E7C41" w:rsidP="005F7D5A">
                      <w:pPr>
                        <w:pStyle w:val="Frontcoverheading"/>
                      </w:pPr>
                      <w:r>
                        <w:t xml:space="preserve">Primary </w:t>
                      </w:r>
                      <w:proofErr w:type="gramStart"/>
                      <w:r>
                        <w:t xml:space="preserve">Care </w:t>
                      </w:r>
                      <w:r w:rsidR="002B5F6A">
                        <w:t>.</w:t>
                      </w:r>
                      <w:proofErr w:type="gramEnd"/>
                      <w:r w:rsidR="00753E9D">
                        <w:t xml:space="preserve"> </w:t>
                      </w:r>
                    </w:p>
                    <w:p w14:paraId="5A7FBC83" w14:textId="4E05699F" w:rsidR="006B154C" w:rsidRPr="005F7D5A" w:rsidRDefault="00753E9D" w:rsidP="005F7D5A">
                      <w:pPr>
                        <w:pStyle w:val="Frontcoverheading"/>
                      </w:pPr>
                      <w:r>
                        <w:t>Information for Providers</w:t>
                      </w:r>
                    </w:p>
                    <w:p w14:paraId="7A127837" w14:textId="77777777" w:rsidR="004C2355" w:rsidRPr="005F7D5A" w:rsidRDefault="004C2355" w:rsidP="005F7D5A">
                      <w:pPr>
                        <w:pStyle w:val="Frontcoverheading"/>
                      </w:pPr>
                    </w:p>
                    <w:p w14:paraId="319AD8CE" w14:textId="77777777" w:rsidR="004C2355" w:rsidRDefault="004C2355" w:rsidP="004C2355"/>
                    <w:p w14:paraId="1C7C365F" w14:textId="77777777" w:rsidR="004C2355" w:rsidRDefault="004C2355" w:rsidP="004C2355"/>
                    <w:p w14:paraId="081FA745" w14:textId="77777777" w:rsidR="00D13A77" w:rsidRDefault="00D13A77" w:rsidP="004C2355"/>
                    <w:p w14:paraId="0E68AF75" w14:textId="6DC3085F" w:rsidR="006B154C" w:rsidRPr="008E6DD9" w:rsidRDefault="008E6DD9">
                      <w:pPr>
                        <w:rPr>
                          <w:color w:val="FFFFFF" w:themeColor="background1"/>
                        </w:rPr>
                      </w:pPr>
                      <w:r>
                        <w:rPr>
                          <w:color w:val="FFFFFF" w:themeColor="background1"/>
                        </w:rPr>
                        <w:t>Faculty</w:t>
                      </w:r>
                      <w:r w:rsidR="00134587">
                        <w:rPr>
                          <w:color w:val="FFFFFF" w:themeColor="background1"/>
                        </w:rPr>
                        <w:t xml:space="preserve"> </w:t>
                      </w:r>
                      <w:proofErr w:type="gramStart"/>
                      <w:r w:rsidR="00134587">
                        <w:rPr>
                          <w:color w:val="FFFFFF" w:themeColor="background1"/>
                        </w:rPr>
                        <w:t xml:space="preserve">of </w:t>
                      </w:r>
                      <w:r>
                        <w:rPr>
                          <w:color w:val="FFFFFF" w:themeColor="background1"/>
                        </w:rPr>
                        <w:t xml:space="preserve"> Health</w:t>
                      </w:r>
                      <w:proofErr w:type="gramEnd"/>
                      <w:r>
                        <w:rPr>
                          <w:color w:val="FFFFFF" w:themeColor="background1"/>
                        </w:rPr>
                        <w:t xml:space="preserve"> and Applied</w:t>
                      </w:r>
                      <w:r w:rsidR="00194545">
                        <w:rPr>
                          <w:color w:val="FFFFFF" w:themeColor="background1"/>
                        </w:rPr>
                        <w:t xml:space="preserve"> Sciences, Allied Health Professions University of the West of England Bristol. </w:t>
                      </w:r>
                      <w:r w:rsidRPr="008E6DD9">
                        <w:rPr>
                          <w:color w:val="FFFFFF" w:themeColor="background1"/>
                        </w:rPr>
                        <w:t>January 20</w:t>
                      </w:r>
                      <w:r w:rsidR="00753E9D" w:rsidRPr="008E6DD9">
                        <w:rPr>
                          <w:color w:val="FFFFFF" w:themeColor="background1"/>
                        </w:rPr>
                        <w:t>19</w:t>
                      </w:r>
                    </w:p>
                  </w:txbxContent>
                </v:textbox>
                <w10:wrap type="square" anchorx="page"/>
              </v:shape>
            </w:pict>
          </mc:Fallback>
        </mc:AlternateContent>
      </w:r>
    </w:p>
    <w:p w14:paraId="70DE6E6F" w14:textId="2B5DFF0E" w:rsidR="008A0748" w:rsidRPr="008A0748" w:rsidRDefault="001C06C8" w:rsidP="008A0748">
      <w:pPr>
        <w:sectPr w:rsidR="008A0748" w:rsidRPr="008A0748" w:rsidSect="00F25B40">
          <w:footerReference w:type="even" r:id="rId9"/>
          <w:footerReference w:type="default" r:id="rId10"/>
          <w:type w:val="continuous"/>
          <w:pgSz w:w="11900" w:h="16840"/>
          <w:pgMar w:top="0" w:right="1440" w:bottom="1440" w:left="1440" w:header="0" w:footer="0" w:gutter="0"/>
          <w:pgNumType w:start="1"/>
          <w:cols w:space="720"/>
          <w:titlePg/>
          <w:docGrid w:linePitch="360"/>
        </w:sectPr>
      </w:pPr>
      <w:r>
        <w:rPr>
          <w:noProof/>
          <w:lang w:val="en-GB" w:eastAsia="en-GB"/>
        </w:rPr>
        <mc:AlternateContent>
          <mc:Choice Requires="wps">
            <w:drawing>
              <wp:anchor distT="0" distB="0" distL="114300" distR="114300" simplePos="0" relativeHeight="251664384" behindDoc="1" locked="0" layoutInCell="1" allowOverlap="1" wp14:anchorId="160DB553" wp14:editId="4D3A1759">
                <wp:simplePos x="0" y="0"/>
                <wp:positionH relativeFrom="page">
                  <wp:posOffset>571500</wp:posOffset>
                </wp:positionH>
                <wp:positionV relativeFrom="paragraph">
                  <wp:posOffset>2536190</wp:posOffset>
                </wp:positionV>
                <wp:extent cx="6648450" cy="3600450"/>
                <wp:effectExtent l="0" t="0" r="0" b="0"/>
                <wp:wrapNone/>
                <wp:docPr id="8" name="Rectangle 8"/>
                <wp:cNvGraphicFramePr/>
                <a:graphic xmlns:a="http://schemas.openxmlformats.org/drawingml/2006/main">
                  <a:graphicData uri="http://schemas.microsoft.com/office/word/2010/wordprocessingShape">
                    <wps:wsp>
                      <wps:cNvSpPr/>
                      <wps:spPr>
                        <a:xfrm>
                          <a:off x="0" y="0"/>
                          <a:ext cx="6648450" cy="3600450"/>
                        </a:xfrm>
                        <a:prstGeom prst="rect">
                          <a:avLst/>
                        </a:prstGeom>
                        <a:solidFill>
                          <a:srgbClr val="6DA4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88C6AFD" id="Rectangle 8" o:spid="_x0000_s1026" style="position:absolute;margin-left:45pt;margin-top:199.7pt;width:523.5pt;height:2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" fillcolor="#6da463" stroked="f" strokeweight="1pt">
                <w10:wrap anchorx="page"/>
              </v:rect>
            </w:pict>
          </mc:Fallback>
        </mc:AlternateContent>
      </w:r>
      <w:r w:rsidR="00041B71" w:rsidRPr="003E54DA">
        <w:rPr>
          <w:noProof/>
          <w:lang w:val="en-GB" w:eastAsia="en-GB"/>
        </w:rPr>
        <mc:AlternateContent>
          <mc:Choice Requires="wps">
            <w:drawing>
              <wp:anchor distT="0" distB="0" distL="114300" distR="114300" simplePos="0" relativeHeight="251666432" behindDoc="0" locked="1" layoutInCell="1" allowOverlap="1" wp14:anchorId="1EB638D9" wp14:editId="490FA237">
                <wp:simplePos x="0" y="0"/>
                <wp:positionH relativeFrom="page">
                  <wp:posOffset>864235</wp:posOffset>
                </wp:positionH>
                <wp:positionV relativeFrom="page">
                  <wp:posOffset>9541510</wp:posOffset>
                </wp:positionV>
                <wp:extent cx="1434600" cy="778680"/>
                <wp:effectExtent l="0" t="0" r="13335" b="8890"/>
                <wp:wrapNone/>
                <wp:docPr id="1" name="Text Box 1"/>
                <wp:cNvGraphicFramePr/>
                <a:graphic xmlns:a="http://schemas.openxmlformats.org/drawingml/2006/main">
                  <a:graphicData uri="http://schemas.microsoft.com/office/word/2010/wordprocessingShape">
                    <wps:wsp>
                      <wps:cNvSpPr txBox="1"/>
                      <wps:spPr>
                        <a:xfrm>
                          <a:off x="0" y="0"/>
                          <a:ext cx="1434600" cy="778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83A56F" w14:textId="77777777" w:rsidR="00041B71" w:rsidRDefault="00041B71" w:rsidP="00041B71">
                            <w:r>
                              <w:rPr>
                                <w:noProof/>
                                <w:lang w:val="en-GB" w:eastAsia="en-GB"/>
                              </w:rPr>
                              <w:drawing>
                                <wp:inline distT="0" distB="0" distL="0" distR="0" wp14:anchorId="4874311B" wp14:editId="2C8CA7EF">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EB638D9" id="Text Box 1" o:spid="_x0000_s1027" type="#_x0000_t202" style="position:absolute;margin-left:68.05pt;margin-top:751.3pt;width:112.95pt;height:6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" filled="f" stroked="f">
                <v:textbox inset="0,0,0,0">
                  <w:txbxContent>
                    <w:p w14:paraId="0883A56F" w14:textId="77777777" w:rsidR="00041B71" w:rsidRDefault="00041B71" w:rsidP="00041B71">
                      <w:r>
                        <w:rPr>
                          <w:noProof/>
                          <w:lang w:val="en-GB" w:eastAsia="en-GB"/>
                        </w:rPr>
                        <w:drawing>
                          <wp:inline distT="0" distB="0" distL="0" distR="0" wp14:anchorId="4874311B" wp14:editId="2C8CA7EF">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v:textbox>
                <w10:wrap anchorx="page" anchory="page"/>
                <w10:anchorlock/>
              </v:shape>
            </w:pict>
          </mc:Fallback>
        </mc:AlternateContent>
      </w:r>
    </w:p>
    <w:p w14:paraId="7DA15E54" w14:textId="38213528" w:rsidR="00A62EE1" w:rsidRPr="009332C9" w:rsidRDefault="003E54DA" w:rsidP="009332C9">
      <w:pPr>
        <w:pStyle w:val="Heading1"/>
      </w:pPr>
      <w:r w:rsidRPr="009332C9">
        <w:lastRenderedPageBreak/>
        <w:t>Contents</w:t>
      </w:r>
    </w:p>
    <w:p w14:paraId="1218D9FE" w14:textId="77777777" w:rsidR="0022777F" w:rsidRDefault="0022777F" w:rsidP="0022777F"/>
    <w:p w14:paraId="2911652A" w14:textId="31938681" w:rsidR="00E96FD4" w:rsidRPr="005F7D5A" w:rsidRDefault="00E96FD4" w:rsidP="00194545">
      <w:pPr>
        <w:pStyle w:val="ContentsList"/>
      </w:pPr>
      <w:r w:rsidRPr="005F7D5A">
        <w:t>Introduction</w:t>
      </w:r>
      <w:r w:rsidR="00194545">
        <w:t xml:space="preserve"> and purpose    </w:t>
      </w:r>
      <w:r w:rsidRPr="005F7D5A">
        <w:tab/>
      </w:r>
      <w:r w:rsidRPr="005F7D5A">
        <w:tab/>
      </w:r>
      <w:r w:rsidRPr="005F7D5A">
        <w:tab/>
      </w:r>
      <w:r w:rsidRPr="005F7D5A">
        <w:tab/>
      </w:r>
      <w:r w:rsidRPr="005F7D5A">
        <w:tab/>
      </w:r>
      <w:r w:rsidRPr="005F7D5A">
        <w:tab/>
      </w:r>
      <w:r w:rsidRPr="005F7D5A">
        <w:tab/>
      </w:r>
      <w:r w:rsidR="00194545">
        <w:t xml:space="preserve">page </w:t>
      </w:r>
      <w:proofErr w:type="gramStart"/>
      <w:r w:rsidR="00194545">
        <w:t>3</w:t>
      </w:r>
      <w:proofErr w:type="gramEnd"/>
    </w:p>
    <w:p w14:paraId="59261784" w14:textId="77777777" w:rsidR="007A35E4" w:rsidRDefault="007A35E4" w:rsidP="005F7D5A">
      <w:pPr>
        <w:pStyle w:val="ContentsList"/>
      </w:pPr>
    </w:p>
    <w:p w14:paraId="299D4A57" w14:textId="666F5BEA" w:rsidR="00194545" w:rsidRDefault="00194545" w:rsidP="005F7D5A">
      <w:pPr>
        <w:pStyle w:val="ContentsList"/>
      </w:pPr>
      <w:r w:rsidRPr="00194545">
        <w:t xml:space="preserve">Extract from the College of Paramedics and </w:t>
      </w:r>
    </w:p>
    <w:p w14:paraId="1B62D679" w14:textId="5858DB2A" w:rsidR="00E96FD4" w:rsidRPr="005F7D5A" w:rsidRDefault="00194545" w:rsidP="005F7D5A">
      <w:pPr>
        <w:pStyle w:val="ContentsList"/>
      </w:pPr>
      <w:r w:rsidRPr="00194545">
        <w:t>QAA Subject Benchmark Statement (2016)</w:t>
      </w:r>
      <w:r w:rsidR="00E96FD4" w:rsidRPr="005F7D5A">
        <w:tab/>
      </w:r>
      <w:r w:rsidR="00E96FD4" w:rsidRPr="005F7D5A">
        <w:tab/>
      </w:r>
      <w:r w:rsidR="00E96FD4" w:rsidRPr="005F7D5A">
        <w:tab/>
      </w:r>
      <w:r w:rsidR="00E96FD4" w:rsidRPr="005F7D5A">
        <w:tab/>
      </w:r>
      <w:r w:rsidR="00E96FD4" w:rsidRPr="005F7D5A">
        <w:tab/>
      </w:r>
      <w:r>
        <w:t>page 4</w:t>
      </w:r>
    </w:p>
    <w:p w14:paraId="37FCF28A" w14:textId="77777777" w:rsidR="007A35E4" w:rsidRDefault="007A35E4" w:rsidP="005F7D5A">
      <w:pPr>
        <w:pStyle w:val="ContentsList"/>
      </w:pPr>
    </w:p>
    <w:p w14:paraId="39CAAE1C" w14:textId="4AC30E00" w:rsidR="00E96FD4" w:rsidRPr="005F7D5A" w:rsidRDefault="00194545" w:rsidP="005F7D5A">
      <w:pPr>
        <w:pStyle w:val="ContentsList"/>
      </w:pPr>
      <w:r w:rsidRPr="00194545">
        <w:t>Nature and scope of Paramedic Practice</w:t>
      </w:r>
      <w:r w:rsidR="00CE1150" w:rsidRPr="00194545">
        <w:tab/>
      </w:r>
      <w:r w:rsidR="00CE1150" w:rsidRPr="005F7D5A">
        <w:tab/>
      </w:r>
      <w:r w:rsidR="00CE1150" w:rsidRPr="005F7D5A">
        <w:tab/>
      </w:r>
      <w:r w:rsidR="00CE1150" w:rsidRPr="005F7D5A">
        <w:tab/>
      </w:r>
      <w:r w:rsidR="00CE1150" w:rsidRPr="005F7D5A">
        <w:tab/>
      </w:r>
      <w:r>
        <w:t xml:space="preserve">page </w:t>
      </w:r>
      <w:proofErr w:type="gramStart"/>
      <w:r>
        <w:t>5</w:t>
      </w:r>
      <w:proofErr w:type="gramEnd"/>
    </w:p>
    <w:p w14:paraId="2C009B8B" w14:textId="77777777" w:rsidR="007A35E4" w:rsidRDefault="007A35E4" w:rsidP="005F7D5A">
      <w:pPr>
        <w:pStyle w:val="ContentsList"/>
      </w:pPr>
    </w:p>
    <w:p w14:paraId="4977831A" w14:textId="53002691" w:rsidR="00E96FD4" w:rsidRDefault="00E966E7" w:rsidP="005F7D5A">
      <w:pPr>
        <w:pStyle w:val="ContentsList"/>
      </w:pPr>
      <w:r>
        <w:t xml:space="preserve">Primary Care </w:t>
      </w:r>
      <w:r w:rsidR="00134587">
        <w:t>Placement</w:t>
      </w:r>
      <w:r w:rsidR="00CE1150" w:rsidRPr="005F7D5A">
        <w:tab/>
      </w:r>
      <w:r w:rsidR="00CE1150" w:rsidRPr="005F7D5A">
        <w:tab/>
      </w:r>
      <w:r w:rsidR="00CE1150" w:rsidRPr="005F7D5A">
        <w:tab/>
      </w:r>
      <w:r w:rsidR="00CE1150" w:rsidRPr="005F7D5A">
        <w:tab/>
      </w:r>
      <w:r w:rsidR="002B5F6A">
        <w:tab/>
      </w:r>
      <w:r w:rsidR="002B5F6A">
        <w:tab/>
      </w:r>
      <w:r>
        <w:t xml:space="preserve">          </w:t>
      </w:r>
      <w:r w:rsidR="00194545">
        <w:t xml:space="preserve">page </w:t>
      </w:r>
      <w:r w:rsidR="002B5F6A">
        <w:t>6</w:t>
      </w:r>
    </w:p>
    <w:p w14:paraId="3F6B3576" w14:textId="77777777" w:rsidR="007A35E4" w:rsidRDefault="007A35E4" w:rsidP="005F7D5A">
      <w:pPr>
        <w:pStyle w:val="ContentsList"/>
      </w:pPr>
    </w:p>
    <w:p w14:paraId="3D235E18" w14:textId="4871DFDD" w:rsidR="007A35E4" w:rsidRPr="005F7D5A" w:rsidRDefault="007A35E4" w:rsidP="005F7D5A">
      <w:pPr>
        <w:pStyle w:val="ContentsList"/>
      </w:pPr>
      <w:r w:rsidRPr="007A35E4">
        <w:t>Guidance for mentorship of paramedic students</w:t>
      </w:r>
      <w:r>
        <w:t xml:space="preserve">                                      page </w:t>
      </w:r>
      <w:r w:rsidR="002B5F6A">
        <w:t>7</w:t>
      </w:r>
    </w:p>
    <w:p w14:paraId="253C2394" w14:textId="77777777" w:rsidR="00203393" w:rsidRPr="005F7D5A" w:rsidRDefault="00203393" w:rsidP="005F7D5A">
      <w:pPr>
        <w:pStyle w:val="ContentsList"/>
      </w:pPr>
    </w:p>
    <w:p w14:paraId="674D8D8C" w14:textId="77777777" w:rsidR="00203393" w:rsidRPr="005F7D5A" w:rsidRDefault="00203393" w:rsidP="005F7D5A">
      <w:pPr>
        <w:pStyle w:val="ContentsList"/>
        <w:sectPr w:rsidR="00203393" w:rsidRPr="005F7D5A" w:rsidSect="005540AA">
          <w:pgSz w:w="11900" w:h="16840"/>
          <w:pgMar w:top="2007" w:right="1440" w:bottom="1440" w:left="1440" w:header="0" w:footer="0" w:gutter="0"/>
          <w:cols w:space="720"/>
          <w:docGrid w:linePitch="360"/>
        </w:sectPr>
      </w:pPr>
    </w:p>
    <w:p w14:paraId="2B93DF82" w14:textId="77777777" w:rsidR="00C30069" w:rsidRDefault="00C30069" w:rsidP="00BA6998">
      <w:pPr>
        <w:pStyle w:val="Heading1"/>
      </w:pPr>
      <w:bookmarkStart w:id="1" w:name="_Toc508268549"/>
    </w:p>
    <w:p w14:paraId="5B6C672A" w14:textId="77777777" w:rsidR="00C30069" w:rsidRDefault="00C30069" w:rsidP="00BA6998">
      <w:pPr>
        <w:pStyle w:val="Heading1"/>
      </w:pPr>
    </w:p>
    <w:p w14:paraId="47FD8A32" w14:textId="77777777" w:rsidR="00C30069" w:rsidRDefault="00C30069" w:rsidP="00BA6998">
      <w:pPr>
        <w:pStyle w:val="Heading1"/>
      </w:pPr>
    </w:p>
    <w:p w14:paraId="5AEBE7E7" w14:textId="77777777" w:rsidR="00C30069" w:rsidRDefault="00C30069" w:rsidP="00BA6998">
      <w:pPr>
        <w:pStyle w:val="Heading1"/>
      </w:pPr>
    </w:p>
    <w:p w14:paraId="2A78ACF9" w14:textId="77777777" w:rsidR="00C30069" w:rsidRDefault="00C30069" w:rsidP="00BA6998">
      <w:pPr>
        <w:pStyle w:val="Heading1"/>
      </w:pPr>
    </w:p>
    <w:p w14:paraId="7BF0DD23" w14:textId="77777777" w:rsidR="00C30069" w:rsidRDefault="00C30069" w:rsidP="00BA6998">
      <w:pPr>
        <w:pStyle w:val="Heading1"/>
      </w:pPr>
    </w:p>
    <w:p w14:paraId="11D37276" w14:textId="77777777" w:rsidR="00C30069" w:rsidRDefault="00C30069" w:rsidP="00BA6998">
      <w:pPr>
        <w:pStyle w:val="Heading1"/>
      </w:pPr>
    </w:p>
    <w:p w14:paraId="7E07B327" w14:textId="77777777" w:rsidR="001E4D19" w:rsidRDefault="001E4D19" w:rsidP="00BA6998">
      <w:pPr>
        <w:pStyle w:val="Heading1"/>
      </w:pPr>
    </w:p>
    <w:p w14:paraId="1C809A5A" w14:textId="77777777" w:rsidR="002B5F6A" w:rsidRDefault="002B5F6A" w:rsidP="00187EAE">
      <w:pPr>
        <w:pStyle w:val="Heading1"/>
      </w:pPr>
    </w:p>
    <w:p w14:paraId="00253846" w14:textId="1C34467B" w:rsidR="00187EAE" w:rsidRPr="00187EAE" w:rsidRDefault="00BA6998" w:rsidP="00187EAE">
      <w:pPr>
        <w:pStyle w:val="Heading1"/>
      </w:pPr>
      <w:r>
        <w:lastRenderedPageBreak/>
        <w:t>Introduction and purpose</w:t>
      </w:r>
      <w:bookmarkEnd w:id="1"/>
    </w:p>
    <w:p w14:paraId="635AAF56" w14:textId="77777777" w:rsidR="00BA6998" w:rsidRDefault="00BA6998" w:rsidP="00BA6998"/>
    <w:p w14:paraId="2905516F" w14:textId="77777777" w:rsidR="00BA6998" w:rsidRDefault="00BA6998" w:rsidP="00BA6998">
      <w:r>
        <w:t xml:space="preserve">Paramedics are HCPC registered health professionals who operate with a high level of autonomy in prehospital and primary care.  Universities </w:t>
      </w:r>
      <w:proofErr w:type="gramStart"/>
      <w:r>
        <w:t>are charged</w:t>
      </w:r>
      <w:proofErr w:type="gramEnd"/>
      <w:r>
        <w:t xml:space="preserve"> with preparing undergraduates in this discipline to take on a level of responsibility and accountability that is unique and wide ranging in its scope.  Paramedic practice deals with the unplanned and the unexpected, which means that paramedic students need to develop the ability rapidly to apply specialist knowledge to patient encounters across the spectrum of possibilities.  In order to gain this specialist knowledge, paramedic students need time with specialists.</w:t>
      </w:r>
    </w:p>
    <w:p w14:paraId="4C11C4F9" w14:textId="77777777" w:rsidR="00BA6998" w:rsidRDefault="00BA6998" w:rsidP="00BA6998">
      <w:r>
        <w:t xml:space="preserve">The intention of this document is to articulate the learning needs of paramedic students in specialist placements.  It </w:t>
      </w:r>
      <w:proofErr w:type="gramStart"/>
      <w:r>
        <w:t>is designed to be read</w:t>
      </w:r>
      <w:proofErr w:type="gramEnd"/>
      <w:r>
        <w:t xml:space="preserve"> by those who facilitate and oversee specialist placements in a range of settings, including the emergency department, minor injuries, airway management, cardiology, mental health, obstetrics, </w:t>
      </w:r>
      <w:proofErr w:type="spellStart"/>
      <w:r>
        <w:t>paediatrics</w:t>
      </w:r>
      <w:proofErr w:type="spellEnd"/>
      <w:r>
        <w:t xml:space="preserve"> and general practice.  It is hoped that with deeper insight into the evolving role of the paramedic and the needs of the paramedic student, placement providers will, in partnership with universities, offer learning </w:t>
      </w:r>
      <w:proofErr w:type="gramStart"/>
      <w:r>
        <w:t>experiences which</w:t>
      </w:r>
      <w:proofErr w:type="gramEnd"/>
      <w:r>
        <w:t xml:space="preserve"> enable tomorrow’s professionals to </w:t>
      </w:r>
      <w:proofErr w:type="spellStart"/>
      <w:r>
        <w:t>practise</w:t>
      </w:r>
      <w:proofErr w:type="spellEnd"/>
      <w:r>
        <w:t xml:space="preserve"> competently and confidently in the NHS.</w:t>
      </w:r>
    </w:p>
    <w:p w14:paraId="60BE6064" w14:textId="08F5F159" w:rsidR="00BA6998" w:rsidRDefault="00BA6998" w:rsidP="00BA6998">
      <w:r>
        <w:t>There is no such thing as a typical day in the working life of a paramedic.  The following is just a sample of clinical activities that a paramedic will undertake:</w:t>
      </w:r>
    </w:p>
    <w:p w14:paraId="5E38A378" w14:textId="77777777" w:rsidR="00BA6998" w:rsidRDefault="00BA6998" w:rsidP="00BA6998"/>
    <w:p w14:paraId="0284D7AA"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Management of Acute Coronary Syndromes including referral to catheter laboratory</w:t>
      </w:r>
    </w:p>
    <w:p w14:paraId="3D52477C"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Paediatric pain management</w:t>
      </w:r>
    </w:p>
    <w:p w14:paraId="188D38C4"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Wound assessment and closure</w:t>
      </w:r>
    </w:p>
    <w:p w14:paraId="7CC78413"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Referral of a mental health patient in crisis</w:t>
      </w:r>
    </w:p>
    <w:p w14:paraId="0D22DB0B"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Recognition and management of an obstetric emergency</w:t>
      </w:r>
    </w:p>
    <w:p w14:paraId="0D39FE81"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Leading a resuscitation team at a sudden cardiac arrest</w:t>
      </w:r>
    </w:p>
    <w:p w14:paraId="04E5559C"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 xml:space="preserve">Assessment and referral of falls in the elderly </w:t>
      </w:r>
    </w:p>
    <w:p w14:paraId="6D1204BB"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Management and discharge of diabetic patients following a hypoglycaemic crisis</w:t>
      </w:r>
    </w:p>
    <w:p w14:paraId="674C6993"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 xml:space="preserve">Assessment of respiratory function following exacerbation of COPD </w:t>
      </w:r>
    </w:p>
    <w:p w14:paraId="797B1F1D" w14:textId="77777777" w:rsidR="00BA6998" w:rsidRPr="00BA6998" w:rsidRDefault="00BA6998" w:rsidP="00BA6998">
      <w:pPr>
        <w:pStyle w:val="ListParagraph"/>
        <w:numPr>
          <w:ilvl w:val="0"/>
          <w:numId w:val="11"/>
        </w:numPr>
        <w:rPr>
          <w:rFonts w:ascii="Tahoma" w:hAnsi="Tahoma" w:cs="Tahoma"/>
        </w:rPr>
      </w:pPr>
      <w:r w:rsidRPr="00BA6998">
        <w:rPr>
          <w:rFonts w:ascii="Tahoma" w:hAnsi="Tahoma" w:cs="Tahoma"/>
        </w:rPr>
        <w:t>Advanced airway management following head trauma</w:t>
      </w:r>
    </w:p>
    <w:p w14:paraId="03659F43" w14:textId="449270B3" w:rsidR="00BA6998" w:rsidRDefault="00BA6998" w:rsidP="00BA6998">
      <w:r>
        <w:t xml:space="preserve">Paramedic students are required to spend a minimum 600 hours per year in clinical placement.  In the South West, </w:t>
      </w:r>
      <w:proofErr w:type="gramStart"/>
      <w:r>
        <w:t>the bulk of this experience is provided by South Western Ambulance Service NHS Trust (</w:t>
      </w:r>
      <w:proofErr w:type="spellStart"/>
      <w:r>
        <w:t>SWASfT</w:t>
      </w:r>
      <w:proofErr w:type="spellEnd"/>
      <w:r>
        <w:t>)</w:t>
      </w:r>
      <w:proofErr w:type="gramEnd"/>
      <w:r>
        <w:t xml:space="preserve">.  </w:t>
      </w:r>
      <w:proofErr w:type="gramStart"/>
      <w:r>
        <w:t>But</w:t>
      </w:r>
      <w:proofErr w:type="gramEnd"/>
      <w:r>
        <w:t xml:space="preserve"> a placement on an ambulance or in a response car does not guarantee exposure to any particular type of case.  Paramedic students also need supervised practice in clinical areas where specialist knowledge is at hand and the caseload </w:t>
      </w:r>
      <w:proofErr w:type="gramStart"/>
      <w:r>
        <w:t>is predicted</w:t>
      </w:r>
      <w:proofErr w:type="gramEnd"/>
      <w:r>
        <w:t xml:space="preserve">.  Short, immersive placements in a range of specialist areas will expose the student to </w:t>
      </w:r>
      <w:proofErr w:type="gramStart"/>
      <w:r>
        <w:t>conditions which</w:t>
      </w:r>
      <w:proofErr w:type="gramEnd"/>
      <w:r>
        <w:t>, as a graduate, they will be requir</w:t>
      </w:r>
      <w:r w:rsidR="00187EAE">
        <w:t xml:space="preserve">ed to manage in the community. </w:t>
      </w:r>
      <w:r>
        <w:t>The encounter with a paramedic is frequently the</w:t>
      </w:r>
      <w:r w:rsidR="00187EAE">
        <w:t xml:space="preserve"> start of the patient journey. </w:t>
      </w:r>
      <w:r>
        <w:t xml:space="preserve">The nature of this journey </w:t>
      </w:r>
      <w:proofErr w:type="gramStart"/>
      <w:r>
        <w:t>is largely determined</w:t>
      </w:r>
      <w:proofErr w:type="gramEnd"/>
      <w:r>
        <w:t xml:space="preserve"> by paramedic actions </w:t>
      </w:r>
      <w:r w:rsidR="00187EAE">
        <w:t xml:space="preserve">and decisions. </w:t>
      </w:r>
      <w:r>
        <w:t>Time with and supervision by specialists is an essential component in the preparation of paramedic students for integrated, autonomous practice within the NHS.</w:t>
      </w:r>
    </w:p>
    <w:p w14:paraId="416CAD50" w14:textId="77777777" w:rsidR="009C414C" w:rsidRDefault="009C414C" w:rsidP="00BA6998">
      <w:pPr>
        <w:rPr>
          <w:rFonts w:eastAsia="Calibri"/>
          <w:szCs w:val="22"/>
        </w:rPr>
      </w:pPr>
    </w:p>
    <w:p w14:paraId="164358A4" w14:textId="77777777" w:rsidR="00C30069" w:rsidRDefault="00C30069" w:rsidP="00BA6998">
      <w:pPr>
        <w:rPr>
          <w:rFonts w:eastAsia="Calibri"/>
          <w:b/>
          <w:color w:val="538135" w:themeColor="accent6" w:themeShade="BF"/>
          <w:sz w:val="32"/>
          <w:szCs w:val="32"/>
        </w:rPr>
      </w:pPr>
    </w:p>
    <w:p w14:paraId="62036497" w14:textId="04ADAFF1" w:rsidR="009C414C" w:rsidRPr="009C414C" w:rsidRDefault="009C414C" w:rsidP="00BA6998">
      <w:pPr>
        <w:rPr>
          <w:rFonts w:eastAsia="Calibri"/>
          <w:b/>
          <w:color w:val="538135" w:themeColor="accent6" w:themeShade="BF"/>
          <w:sz w:val="32"/>
          <w:szCs w:val="32"/>
        </w:rPr>
      </w:pPr>
      <w:r w:rsidRPr="009C414C">
        <w:rPr>
          <w:rFonts w:eastAsia="Calibri"/>
          <w:b/>
          <w:color w:val="538135" w:themeColor="accent6" w:themeShade="BF"/>
          <w:sz w:val="32"/>
          <w:szCs w:val="32"/>
        </w:rPr>
        <w:lastRenderedPageBreak/>
        <w:t xml:space="preserve">Extract from </w:t>
      </w:r>
      <w:r>
        <w:rPr>
          <w:rFonts w:eastAsia="Calibri"/>
          <w:b/>
          <w:color w:val="538135" w:themeColor="accent6" w:themeShade="BF"/>
          <w:sz w:val="32"/>
          <w:szCs w:val="32"/>
        </w:rPr>
        <w:t>the College of Paramedics and QAA Subject Benchmark Statement (2016)</w:t>
      </w:r>
    </w:p>
    <w:p w14:paraId="0EB831C4" w14:textId="77777777" w:rsidR="009C414C" w:rsidRDefault="009C414C" w:rsidP="00BA6998">
      <w:pPr>
        <w:rPr>
          <w:rFonts w:eastAsia="Calibri"/>
          <w:szCs w:val="22"/>
        </w:rPr>
      </w:pPr>
    </w:p>
    <w:p w14:paraId="21CBFFBB" w14:textId="77777777" w:rsidR="009C414C" w:rsidRDefault="009C414C" w:rsidP="00BA6998">
      <w:pPr>
        <w:rPr>
          <w:rFonts w:eastAsia="Calibri"/>
          <w:szCs w:val="22"/>
        </w:rPr>
      </w:pPr>
    </w:p>
    <w:p w14:paraId="5548E1B9" w14:textId="0ACE2772" w:rsidR="00BA6998" w:rsidRDefault="00BA6998" w:rsidP="00BA6998">
      <w:pPr>
        <w:rPr>
          <w:rFonts w:eastAsia="Calibri"/>
          <w:szCs w:val="22"/>
        </w:rPr>
      </w:pPr>
      <w:r w:rsidRPr="00557B4E">
        <w:rPr>
          <w:rFonts w:eastAsia="Calibri"/>
          <w:szCs w:val="22"/>
        </w:rPr>
        <w:t>Since the first subject benchmark</w:t>
      </w:r>
      <w:r>
        <w:rPr>
          <w:rFonts w:eastAsia="Calibri"/>
          <w:szCs w:val="22"/>
        </w:rPr>
        <w:t xml:space="preserve"> statement for paramedics was published</w:t>
      </w:r>
      <w:r w:rsidRPr="00557B4E">
        <w:rPr>
          <w:rFonts w:eastAsia="Calibri"/>
          <w:szCs w:val="22"/>
        </w:rPr>
        <w:t>, paramedic practice has changed to satisfy an in</w:t>
      </w:r>
      <w:r>
        <w:rPr>
          <w:rFonts w:eastAsia="Calibri"/>
          <w:szCs w:val="22"/>
        </w:rPr>
        <w:t>creased strategic emphasis on ‘</w:t>
      </w:r>
      <w:r w:rsidRPr="00A731D2">
        <w:rPr>
          <w:rFonts w:eastAsia="Calibri"/>
          <w:i/>
          <w:szCs w:val="22"/>
        </w:rPr>
        <w:t xml:space="preserve">Taking Healthcare to the </w:t>
      </w:r>
      <w:proofErr w:type="gramStart"/>
      <w:r w:rsidRPr="00A731D2">
        <w:rPr>
          <w:rFonts w:eastAsia="Calibri"/>
          <w:i/>
          <w:szCs w:val="22"/>
        </w:rPr>
        <w:t>Patient</w:t>
      </w:r>
      <w:r>
        <w:rPr>
          <w:rFonts w:eastAsia="Calibri"/>
          <w:szCs w:val="22"/>
        </w:rPr>
        <w:t xml:space="preserve">’ </w:t>
      </w:r>
      <w:r>
        <w:rPr>
          <w:rStyle w:val="FootnoteReference"/>
          <w:rFonts w:eastAsia="Calibri"/>
          <w:szCs w:val="22"/>
        </w:rPr>
        <w:footnoteReference w:id="1"/>
      </w:r>
      <w:proofErr w:type="gramEnd"/>
      <w:r>
        <w:rPr>
          <w:rFonts w:eastAsia="Calibri"/>
          <w:szCs w:val="22"/>
        </w:rPr>
        <w:t xml:space="preserve"> , and ‘</w:t>
      </w:r>
      <w:r w:rsidRPr="00A731D2">
        <w:rPr>
          <w:rFonts w:eastAsia="Calibri"/>
          <w:i/>
          <w:szCs w:val="22"/>
        </w:rPr>
        <w:t>Taking Healthcare to the Patient 2</w:t>
      </w:r>
      <w:r w:rsidRPr="00A731D2">
        <w:rPr>
          <w:rFonts w:eastAsia="Calibri"/>
          <w:szCs w:val="22"/>
        </w:rPr>
        <w:t>’</w:t>
      </w:r>
      <w:r>
        <w:rPr>
          <w:rFonts w:eastAsia="Calibri"/>
          <w:szCs w:val="22"/>
        </w:rPr>
        <w:t xml:space="preserve"> </w:t>
      </w:r>
      <w:r>
        <w:rPr>
          <w:rStyle w:val="FootnoteReference"/>
          <w:rFonts w:eastAsia="Calibri"/>
          <w:szCs w:val="22"/>
        </w:rPr>
        <w:footnoteReference w:id="2"/>
      </w:r>
      <w:r>
        <w:rPr>
          <w:rFonts w:eastAsia="Calibri"/>
          <w:szCs w:val="22"/>
        </w:rPr>
        <w:t xml:space="preserve">, </w:t>
      </w:r>
      <w:r w:rsidRPr="00557B4E">
        <w:rPr>
          <w:rFonts w:eastAsia="Calibri"/>
          <w:szCs w:val="22"/>
        </w:rPr>
        <w:t xml:space="preserve">and ambulance services delivering </w:t>
      </w:r>
      <w:r>
        <w:rPr>
          <w:rFonts w:eastAsia="Calibri"/>
          <w:szCs w:val="22"/>
        </w:rPr>
        <w:t>‘</w:t>
      </w:r>
      <w:r w:rsidRPr="00447B14">
        <w:rPr>
          <w:rFonts w:eastAsia="Calibri"/>
          <w:i/>
          <w:szCs w:val="22"/>
        </w:rPr>
        <w:t>mobile urgent treatment services’</w:t>
      </w:r>
      <w:r>
        <w:rPr>
          <w:rFonts w:eastAsia="Calibri"/>
          <w:szCs w:val="22"/>
        </w:rPr>
        <w:t xml:space="preserve"> </w:t>
      </w:r>
      <w:r>
        <w:rPr>
          <w:rStyle w:val="FootnoteReference"/>
          <w:rFonts w:eastAsia="Calibri"/>
          <w:szCs w:val="22"/>
        </w:rPr>
        <w:footnoteReference w:id="3"/>
      </w:r>
      <w:r w:rsidRPr="00557B4E">
        <w:rPr>
          <w:rFonts w:eastAsia="Calibri"/>
          <w:szCs w:val="22"/>
        </w:rPr>
        <w:t xml:space="preserve">.  This has resulted in a rapidly developing scope and increasing breadth of practice for paramedics and the need for educational </w:t>
      </w:r>
      <w:proofErr w:type="spellStart"/>
      <w:r w:rsidRPr="00557B4E">
        <w:rPr>
          <w:rFonts w:eastAsia="Calibri"/>
          <w:szCs w:val="22"/>
        </w:rPr>
        <w:t>programmes</w:t>
      </w:r>
      <w:proofErr w:type="spellEnd"/>
      <w:r w:rsidRPr="00557B4E">
        <w:rPr>
          <w:rFonts w:eastAsia="Calibri"/>
          <w:szCs w:val="22"/>
        </w:rPr>
        <w:t xml:space="preserve"> to adapt accordingly.  The intent of this benchmark statement is to outline a flexible framework for Higher Education Institutions to develop competent and capable graduate paramedics.  At the point of professional registration, paramedics should have the right values and </w:t>
      </w:r>
      <w:proofErr w:type="spellStart"/>
      <w:r w:rsidRPr="00557B4E">
        <w:rPr>
          <w:rFonts w:eastAsia="Calibri"/>
          <w:szCs w:val="22"/>
        </w:rPr>
        <w:t>behaviours</w:t>
      </w:r>
      <w:proofErr w:type="spellEnd"/>
      <w:r w:rsidRPr="00557B4E">
        <w:rPr>
          <w:rFonts w:eastAsia="Calibri"/>
          <w:szCs w:val="22"/>
        </w:rPr>
        <w:t xml:space="preserve">, and the necessary adaptability to provide safe, effective person </w:t>
      </w:r>
      <w:proofErr w:type="spellStart"/>
      <w:r w:rsidRPr="00557B4E">
        <w:rPr>
          <w:rFonts w:eastAsia="Calibri"/>
          <w:szCs w:val="22"/>
        </w:rPr>
        <w:t>centred</w:t>
      </w:r>
      <w:proofErr w:type="spellEnd"/>
      <w:r w:rsidRPr="00557B4E">
        <w:rPr>
          <w:rFonts w:eastAsia="Calibri"/>
          <w:szCs w:val="22"/>
        </w:rPr>
        <w:t xml:space="preserve"> care in a variety of contexts, within a constantly changing healthcare environment.</w:t>
      </w:r>
    </w:p>
    <w:p w14:paraId="68086420" w14:textId="77777777" w:rsidR="00BA6998" w:rsidRPr="00557B4E" w:rsidRDefault="00BA6998" w:rsidP="00BA6998">
      <w:pPr>
        <w:rPr>
          <w:rFonts w:eastAsia="Calibri"/>
          <w:szCs w:val="22"/>
        </w:rPr>
      </w:pPr>
    </w:p>
    <w:p w14:paraId="24F60B60" w14:textId="77777777" w:rsidR="00BA6998" w:rsidRDefault="00BA6998" w:rsidP="00BA6998">
      <w:pPr>
        <w:rPr>
          <w:rFonts w:eastAsia="Calibri"/>
          <w:szCs w:val="22"/>
        </w:rPr>
      </w:pPr>
      <w:r w:rsidRPr="00557B4E">
        <w:rPr>
          <w:rFonts w:eastAsia="Calibri"/>
          <w:szCs w:val="22"/>
        </w:rPr>
        <w:t xml:space="preserve">Throughout the paramedic scope of practice, there is a requisite capacity for clinical leadership, decision making and critical thinking in response to patients with undifferentiated needs and within an uncertain context.  This requirement for the paramedic to autonomously problem solve, make evidence-based, </w:t>
      </w:r>
      <w:proofErr w:type="spellStart"/>
      <w:r w:rsidRPr="00557B4E">
        <w:rPr>
          <w:rFonts w:eastAsia="Calibri"/>
          <w:szCs w:val="22"/>
        </w:rPr>
        <w:t>rationalised</w:t>
      </w:r>
      <w:proofErr w:type="spellEnd"/>
      <w:r w:rsidRPr="00557B4E">
        <w:rPr>
          <w:rFonts w:eastAsia="Calibri"/>
          <w:szCs w:val="22"/>
        </w:rPr>
        <w:t xml:space="preserve"> decisions, manage risk and refer in a complex environment is outlined in the f</w:t>
      </w:r>
      <w:r>
        <w:rPr>
          <w:rFonts w:eastAsia="Calibri"/>
          <w:szCs w:val="22"/>
        </w:rPr>
        <w:t>ollowing key changes to the 2004</w:t>
      </w:r>
      <w:r w:rsidRPr="00557B4E">
        <w:rPr>
          <w:rFonts w:eastAsia="Calibri"/>
          <w:szCs w:val="22"/>
        </w:rPr>
        <w:t xml:space="preserve"> Benchmark statement for Paramedic Science.</w:t>
      </w:r>
    </w:p>
    <w:p w14:paraId="0E1F1CFF" w14:textId="77777777" w:rsidR="00BA6998" w:rsidRPr="00557B4E" w:rsidRDefault="00BA6998" w:rsidP="00BA6998">
      <w:pPr>
        <w:rPr>
          <w:rFonts w:eastAsia="Calibri"/>
          <w:szCs w:val="22"/>
        </w:rPr>
      </w:pPr>
    </w:p>
    <w:p w14:paraId="5AA8222D" w14:textId="77777777" w:rsidR="00BA6998" w:rsidRDefault="00BA6998" w:rsidP="00BA6998">
      <w:pPr>
        <w:rPr>
          <w:rFonts w:eastAsia="Calibri"/>
          <w:szCs w:val="22"/>
        </w:rPr>
      </w:pPr>
      <w:r w:rsidRPr="00557B4E">
        <w:rPr>
          <w:rFonts w:eastAsia="Calibri"/>
          <w:szCs w:val="22"/>
        </w:rPr>
        <w:t>Key changes to this document include:</w:t>
      </w:r>
    </w:p>
    <w:p w14:paraId="7F33F362" w14:textId="77777777" w:rsidR="00BA6998" w:rsidRPr="00557B4E" w:rsidRDefault="00BA6998" w:rsidP="00BA6998">
      <w:pPr>
        <w:rPr>
          <w:rFonts w:eastAsia="Calibri"/>
          <w:szCs w:val="22"/>
        </w:rPr>
      </w:pPr>
    </w:p>
    <w:p w14:paraId="070CEB0B" w14:textId="77777777" w:rsidR="00BA6998" w:rsidRPr="00557B4E" w:rsidRDefault="00BA6998" w:rsidP="00BA6998">
      <w:pPr>
        <w:numPr>
          <w:ilvl w:val="0"/>
          <w:numId w:val="12"/>
        </w:numPr>
        <w:contextualSpacing/>
        <w:rPr>
          <w:rFonts w:eastAsia="Calibri"/>
          <w:szCs w:val="22"/>
        </w:rPr>
      </w:pPr>
      <w:r w:rsidRPr="00557B4E">
        <w:rPr>
          <w:rFonts w:eastAsia="Calibri"/>
          <w:szCs w:val="22"/>
        </w:rPr>
        <w:t>An enhanced focus on clinical leadership.</w:t>
      </w:r>
    </w:p>
    <w:p w14:paraId="15A1C2F7" w14:textId="77777777" w:rsidR="00BA6998" w:rsidRPr="00557B4E" w:rsidRDefault="00BA6998" w:rsidP="00BA6998">
      <w:pPr>
        <w:numPr>
          <w:ilvl w:val="0"/>
          <w:numId w:val="12"/>
        </w:numPr>
        <w:contextualSpacing/>
        <w:rPr>
          <w:rFonts w:eastAsia="Calibri"/>
          <w:szCs w:val="22"/>
        </w:rPr>
      </w:pPr>
      <w:r w:rsidRPr="00557B4E">
        <w:rPr>
          <w:rFonts w:eastAsia="Calibri"/>
          <w:szCs w:val="22"/>
        </w:rPr>
        <w:t xml:space="preserve">An increased emphasis on enhanced patient assessment to ensure a comprehensive approach to </w:t>
      </w:r>
      <w:proofErr w:type="spellStart"/>
      <w:r w:rsidRPr="00557B4E">
        <w:rPr>
          <w:rFonts w:eastAsia="Calibri"/>
          <w:szCs w:val="22"/>
        </w:rPr>
        <w:t>practise</w:t>
      </w:r>
      <w:proofErr w:type="spellEnd"/>
      <w:r w:rsidRPr="00557B4E">
        <w:rPr>
          <w:rFonts w:eastAsia="Calibri"/>
          <w:szCs w:val="22"/>
        </w:rPr>
        <w:t>.</w:t>
      </w:r>
    </w:p>
    <w:p w14:paraId="79C13985" w14:textId="77777777" w:rsidR="00BA6998" w:rsidRPr="00557B4E" w:rsidRDefault="00BA6998" w:rsidP="00BA6998">
      <w:pPr>
        <w:numPr>
          <w:ilvl w:val="0"/>
          <w:numId w:val="12"/>
        </w:numPr>
        <w:contextualSpacing/>
        <w:rPr>
          <w:rFonts w:eastAsia="Calibri"/>
          <w:szCs w:val="22"/>
        </w:rPr>
      </w:pPr>
      <w:r w:rsidRPr="00557B4E">
        <w:rPr>
          <w:rFonts w:eastAsia="Calibri"/>
          <w:szCs w:val="22"/>
        </w:rPr>
        <w:t xml:space="preserve">A focus on clinical, diagnostic reasoning to ensure that the right decision </w:t>
      </w:r>
      <w:proofErr w:type="gramStart"/>
      <w:r w:rsidRPr="00557B4E">
        <w:rPr>
          <w:rFonts w:eastAsia="Calibri"/>
          <w:szCs w:val="22"/>
        </w:rPr>
        <w:t>is made</w:t>
      </w:r>
      <w:proofErr w:type="gramEnd"/>
      <w:r w:rsidRPr="00557B4E">
        <w:rPr>
          <w:rFonts w:eastAsia="Calibri"/>
          <w:szCs w:val="22"/>
        </w:rPr>
        <w:t xml:space="preserve"> at the right time for patients. </w:t>
      </w:r>
    </w:p>
    <w:p w14:paraId="04C8A193" w14:textId="77777777" w:rsidR="00BA6998" w:rsidRPr="00557B4E" w:rsidRDefault="00BA6998" w:rsidP="00BA6998">
      <w:pPr>
        <w:numPr>
          <w:ilvl w:val="0"/>
          <w:numId w:val="12"/>
        </w:numPr>
        <w:contextualSpacing/>
        <w:rPr>
          <w:rFonts w:eastAsia="Calibri"/>
          <w:szCs w:val="22"/>
        </w:rPr>
      </w:pPr>
      <w:r w:rsidRPr="00557B4E">
        <w:rPr>
          <w:rFonts w:eastAsia="Calibri"/>
          <w:szCs w:val="22"/>
        </w:rPr>
        <w:t>A building emphasis on multi-professional, interdisciplinary practice and patient referral, towards delivering seamless, integrated care.</w:t>
      </w:r>
    </w:p>
    <w:p w14:paraId="1FEB3A6E" w14:textId="77777777" w:rsidR="00BA6998" w:rsidRPr="00557B4E" w:rsidRDefault="00BA6998" w:rsidP="00BA6998">
      <w:pPr>
        <w:numPr>
          <w:ilvl w:val="0"/>
          <w:numId w:val="12"/>
        </w:numPr>
        <w:contextualSpacing/>
        <w:rPr>
          <w:rFonts w:eastAsia="Calibri"/>
          <w:szCs w:val="22"/>
        </w:rPr>
      </w:pPr>
      <w:r w:rsidRPr="00557B4E">
        <w:rPr>
          <w:rFonts w:eastAsia="Calibri"/>
          <w:szCs w:val="22"/>
        </w:rPr>
        <w:t>Recognition of the need for paramedics to deliver public health interventions.</w:t>
      </w:r>
    </w:p>
    <w:p w14:paraId="1E2D4004" w14:textId="77777777" w:rsidR="00BA6998" w:rsidRPr="00557B4E" w:rsidRDefault="00BA6998" w:rsidP="00BA6998">
      <w:pPr>
        <w:numPr>
          <w:ilvl w:val="0"/>
          <w:numId w:val="12"/>
        </w:numPr>
        <w:contextualSpacing/>
        <w:rPr>
          <w:rFonts w:eastAsia="Calibri"/>
          <w:szCs w:val="22"/>
        </w:rPr>
      </w:pPr>
      <w:r w:rsidRPr="00557B4E">
        <w:rPr>
          <w:rFonts w:eastAsia="Calibri"/>
          <w:szCs w:val="22"/>
        </w:rPr>
        <w:t xml:space="preserve">The necessary inclusion of dealing with uncertainty, risk management and safety netting, towards delivering safe patient care. </w:t>
      </w:r>
    </w:p>
    <w:p w14:paraId="48FD99D1" w14:textId="77777777" w:rsidR="00BA6998" w:rsidRPr="00557B4E" w:rsidRDefault="00BA6998" w:rsidP="00BA6998">
      <w:pPr>
        <w:numPr>
          <w:ilvl w:val="0"/>
          <w:numId w:val="12"/>
        </w:numPr>
        <w:contextualSpacing/>
        <w:rPr>
          <w:rFonts w:eastAsia="Calibri"/>
          <w:szCs w:val="22"/>
        </w:rPr>
      </w:pPr>
      <w:r w:rsidRPr="00557B4E">
        <w:rPr>
          <w:rFonts w:eastAsia="Calibri"/>
          <w:szCs w:val="22"/>
        </w:rPr>
        <w:t xml:space="preserve">An enhanced focus on reflective, evidence based practice, to ensure a critical approach to practice and in recognition of the need for continual quality improvement in the delivery of safe, person </w:t>
      </w:r>
      <w:proofErr w:type="spellStart"/>
      <w:r w:rsidRPr="00557B4E">
        <w:rPr>
          <w:rFonts w:eastAsia="Calibri"/>
          <w:szCs w:val="22"/>
        </w:rPr>
        <w:t>centred</w:t>
      </w:r>
      <w:proofErr w:type="spellEnd"/>
      <w:r w:rsidRPr="00557B4E">
        <w:rPr>
          <w:rFonts w:eastAsia="Calibri"/>
          <w:szCs w:val="22"/>
        </w:rPr>
        <w:t xml:space="preserve"> care. </w:t>
      </w:r>
    </w:p>
    <w:p w14:paraId="7148FA4A" w14:textId="7EB97EC9" w:rsidR="009C414C" w:rsidRPr="009C414C" w:rsidRDefault="00BA6998" w:rsidP="009C414C">
      <w:pPr>
        <w:numPr>
          <w:ilvl w:val="0"/>
          <w:numId w:val="12"/>
        </w:numPr>
        <w:contextualSpacing/>
        <w:rPr>
          <w:rFonts w:eastAsia="Calibri"/>
          <w:szCs w:val="22"/>
        </w:rPr>
      </w:pPr>
      <w:r w:rsidRPr="00557B4E">
        <w:rPr>
          <w:rFonts w:eastAsia="Calibri"/>
          <w:szCs w:val="22"/>
        </w:rPr>
        <w:t>Reference to postgraduate development pathways and progression to specialist and advanced practice.</w:t>
      </w:r>
    </w:p>
    <w:p w14:paraId="7C462620" w14:textId="6693B857" w:rsidR="00BB359B" w:rsidRDefault="009C414C" w:rsidP="009C414C">
      <w:pPr>
        <w:pStyle w:val="Heading1"/>
      </w:pPr>
      <w:r w:rsidRPr="001311AD">
        <w:lastRenderedPageBreak/>
        <w:t xml:space="preserve">Nature and </w:t>
      </w:r>
      <w:r>
        <w:t xml:space="preserve">scope </w:t>
      </w:r>
      <w:r w:rsidRPr="001311AD">
        <w:t xml:space="preserve">of </w:t>
      </w:r>
      <w:r w:rsidR="00194545">
        <w:t>Paramedic Practice</w:t>
      </w:r>
      <w:r w:rsidRPr="00BB359B">
        <w:t xml:space="preserve"> </w:t>
      </w:r>
    </w:p>
    <w:p w14:paraId="7C2812F5" w14:textId="77777777" w:rsidR="009C414C" w:rsidRPr="006670CE" w:rsidRDefault="009C414C" w:rsidP="009C414C">
      <w:pPr>
        <w:numPr>
          <w:ilvl w:val="1"/>
          <w:numId w:val="0"/>
        </w:numPr>
        <w:tabs>
          <w:tab w:val="num" w:pos="851"/>
        </w:tabs>
        <w:spacing w:after="220"/>
        <w:rPr>
          <w:color w:val="000000"/>
        </w:rPr>
      </w:pPr>
      <w:r w:rsidRPr="006670CE">
        <w:t>At the point of registration, a paramedic is an autonomous practitioner who has the knowledge, skills and clinical expertise to assess, treat, diagnose, supply and administer medicines, manage, discharge and refer patients in a range of urgent, emergency, critical or out of hospital settings.</w:t>
      </w:r>
    </w:p>
    <w:p w14:paraId="286C3345" w14:textId="7D3E6F29" w:rsidR="009C414C" w:rsidRPr="00E94723" w:rsidRDefault="009C414C" w:rsidP="009C414C">
      <w:pPr>
        <w:numPr>
          <w:ilvl w:val="1"/>
          <w:numId w:val="0"/>
        </w:numPr>
        <w:tabs>
          <w:tab w:val="num" w:pos="851"/>
        </w:tabs>
        <w:spacing w:after="220"/>
        <w:rPr>
          <w:color w:val="000000"/>
        </w:rPr>
      </w:pPr>
      <w:r w:rsidRPr="006670CE">
        <w:rPr>
          <w:color w:val="000000"/>
        </w:rPr>
        <w:t>Paramedics are educated and trained to provide a high standard of care based</w:t>
      </w:r>
      <w:r>
        <w:rPr>
          <w:color w:val="000000"/>
        </w:rPr>
        <w:t xml:space="preserve"> on the principles of evidenced-</w:t>
      </w:r>
      <w:r w:rsidRPr="006670CE">
        <w:rPr>
          <w:color w:val="000000"/>
        </w:rPr>
        <w:t>based practice, and are able to:</w:t>
      </w:r>
    </w:p>
    <w:p w14:paraId="59F7B80E" w14:textId="77777777" w:rsidR="009C414C" w:rsidRPr="00E94723" w:rsidRDefault="009C414C" w:rsidP="009C414C">
      <w:pPr>
        <w:pStyle w:val="ListParagraph"/>
        <w:numPr>
          <w:ilvl w:val="0"/>
          <w:numId w:val="13"/>
        </w:numPr>
        <w:tabs>
          <w:tab w:val="left" w:pos="851"/>
        </w:tabs>
        <w:suppressAutoHyphens/>
        <w:spacing w:after="0" w:line="240" w:lineRule="auto"/>
        <w:ind w:left="1211"/>
        <w:contextualSpacing w:val="0"/>
        <w:rPr>
          <w:rFonts w:ascii="Arial" w:hAnsi="Arial" w:cs="Arial"/>
          <w:color w:val="000000"/>
        </w:rPr>
      </w:pPr>
      <w:r w:rsidRPr="00E94723">
        <w:rPr>
          <w:rFonts w:ascii="Arial" w:hAnsi="Arial" w:cs="Arial"/>
          <w:color w:val="000000"/>
        </w:rPr>
        <w:t>apply their skill and knowledge in the provision of care, enabling patients to achieve the best possible quality of life, whatever their condition, whilst ensuring that the welfare of the patient is not compromised</w:t>
      </w:r>
    </w:p>
    <w:p w14:paraId="0F5CD0B3" w14:textId="77777777" w:rsidR="009C414C" w:rsidRPr="00E94723" w:rsidRDefault="009C414C" w:rsidP="009C414C">
      <w:pPr>
        <w:ind w:left="487"/>
        <w:rPr>
          <w:color w:val="000000"/>
          <w:sz w:val="20"/>
        </w:rPr>
      </w:pPr>
    </w:p>
    <w:p w14:paraId="76BF0DCF" w14:textId="77777777" w:rsidR="009C414C" w:rsidRPr="00E94723" w:rsidRDefault="009C414C" w:rsidP="009C414C">
      <w:pPr>
        <w:pStyle w:val="ListParagraph"/>
        <w:numPr>
          <w:ilvl w:val="0"/>
          <w:numId w:val="13"/>
        </w:numPr>
        <w:tabs>
          <w:tab w:val="left" w:pos="851"/>
        </w:tabs>
        <w:suppressAutoHyphens/>
        <w:spacing w:after="0" w:line="240" w:lineRule="auto"/>
        <w:ind w:left="1211"/>
        <w:contextualSpacing w:val="0"/>
        <w:rPr>
          <w:rFonts w:ascii="Arial" w:hAnsi="Arial" w:cs="Arial"/>
          <w:color w:val="000000"/>
        </w:rPr>
      </w:pPr>
      <w:proofErr w:type="gramStart"/>
      <w:r w:rsidRPr="00E94723">
        <w:rPr>
          <w:rFonts w:ascii="Arial" w:hAnsi="Arial" w:cs="Arial"/>
          <w:color w:val="000000"/>
        </w:rPr>
        <w:t>recognise</w:t>
      </w:r>
      <w:proofErr w:type="gramEnd"/>
      <w:r w:rsidRPr="00E94723">
        <w:rPr>
          <w:rFonts w:ascii="Arial" w:hAnsi="Arial" w:cs="Arial"/>
          <w:color w:val="000000"/>
        </w:rPr>
        <w:t xml:space="preserve"> that relationships with service users should be based on mutual respect and trust, and are able to maintain high standards of care even in situations of personal incompatibility</w:t>
      </w:r>
      <w:r>
        <w:rPr>
          <w:rFonts w:ascii="Arial" w:hAnsi="Arial" w:cs="Arial"/>
          <w:color w:val="000000"/>
        </w:rPr>
        <w:t>.</w:t>
      </w:r>
    </w:p>
    <w:p w14:paraId="1A81B38A" w14:textId="77777777" w:rsidR="009C414C" w:rsidRPr="001C2972" w:rsidRDefault="009C414C" w:rsidP="009C414C">
      <w:pPr>
        <w:ind w:left="851"/>
        <w:rPr>
          <w:sz w:val="20"/>
        </w:rPr>
      </w:pPr>
    </w:p>
    <w:p w14:paraId="7CD179FD" w14:textId="77777777" w:rsidR="009C414C" w:rsidRPr="00B32192" w:rsidRDefault="009C414C" w:rsidP="009C414C"/>
    <w:p w14:paraId="0B41DC58" w14:textId="091C5796" w:rsidR="009C414C" w:rsidRPr="00E94723" w:rsidRDefault="009C414C" w:rsidP="009C414C">
      <w:pPr>
        <w:numPr>
          <w:ilvl w:val="1"/>
          <w:numId w:val="0"/>
        </w:numPr>
        <w:tabs>
          <w:tab w:val="num" w:pos="851"/>
        </w:tabs>
        <w:spacing w:after="220"/>
        <w:rPr>
          <w:color w:val="000000"/>
        </w:rPr>
      </w:pPr>
      <w:r w:rsidRPr="00E94723">
        <w:rPr>
          <w:color w:val="000000"/>
        </w:rPr>
        <w:t xml:space="preserve">While primarily based in the </w:t>
      </w:r>
      <w:r>
        <w:rPr>
          <w:color w:val="000000"/>
        </w:rPr>
        <w:t>pre- and out</w:t>
      </w:r>
      <w:r w:rsidRPr="00E94723">
        <w:rPr>
          <w:color w:val="000000"/>
        </w:rPr>
        <w:t xml:space="preserve">-of-hospital emergency and urgent care settings, paramedics may also work in a wide variety of both clinical and non-clinical settings. These include GP surgeries, walk in </w:t>
      </w:r>
      <w:proofErr w:type="spellStart"/>
      <w:r w:rsidRPr="00E94723">
        <w:rPr>
          <w:color w:val="000000"/>
        </w:rPr>
        <w:t>centres</w:t>
      </w:r>
      <w:proofErr w:type="spellEnd"/>
      <w:r w:rsidRPr="00E94723">
        <w:rPr>
          <w:color w:val="000000"/>
        </w:rPr>
        <w:t xml:space="preserve">, minor injury units, urgent and emergency care </w:t>
      </w:r>
      <w:proofErr w:type="spellStart"/>
      <w:r w:rsidRPr="00E94723">
        <w:rPr>
          <w:color w:val="000000"/>
        </w:rPr>
        <w:t>centres</w:t>
      </w:r>
      <w:proofErr w:type="spellEnd"/>
      <w:r w:rsidRPr="00E94723">
        <w:rPr>
          <w:color w:val="000000"/>
        </w:rPr>
        <w:t>, education/teaching, research, management</w:t>
      </w:r>
      <w:r>
        <w:rPr>
          <w:color w:val="000000"/>
        </w:rPr>
        <w:t xml:space="preserve">, </w:t>
      </w:r>
      <w:r w:rsidRPr="006670CE">
        <w:rPr>
          <w:color w:val="000000"/>
        </w:rPr>
        <w:t xml:space="preserve">military and commercial settings. The paramedic role is diverse and </w:t>
      </w:r>
      <w:r>
        <w:rPr>
          <w:color w:val="000000"/>
        </w:rPr>
        <w:t>includes supporting patients through</w:t>
      </w:r>
      <w:r w:rsidRPr="006670CE">
        <w:rPr>
          <w:color w:val="000000"/>
        </w:rPr>
        <w:t xml:space="preserve"> an increasing number of environments that form part of modern day paramedic practice. The role encompasses detailed technical expertise in areas such as; history taking and physical e</w:t>
      </w:r>
      <w:r>
        <w:rPr>
          <w:color w:val="000000"/>
        </w:rPr>
        <w:t>xamination, documentation</w:t>
      </w:r>
      <w:r w:rsidRPr="006670CE">
        <w:rPr>
          <w:color w:val="000000"/>
        </w:rPr>
        <w:t xml:space="preserve">, clinical presentations, diagnosis on the information available in unique settings, and processing scientific diagnostic testing, as well </w:t>
      </w:r>
      <w:r>
        <w:rPr>
          <w:color w:val="000000"/>
        </w:rPr>
        <w:t xml:space="preserve">as demonstrating attributes, </w:t>
      </w:r>
      <w:r w:rsidRPr="006670CE">
        <w:rPr>
          <w:color w:val="000000"/>
        </w:rPr>
        <w:t xml:space="preserve">values and </w:t>
      </w:r>
      <w:proofErr w:type="spellStart"/>
      <w:r w:rsidRPr="006670CE">
        <w:rPr>
          <w:color w:val="000000"/>
        </w:rPr>
        <w:t>behaviours</w:t>
      </w:r>
      <w:proofErr w:type="spellEnd"/>
      <w:r w:rsidRPr="006670CE">
        <w:rPr>
          <w:color w:val="000000"/>
        </w:rPr>
        <w:t xml:space="preserve"> such as</w:t>
      </w:r>
      <w:r>
        <w:rPr>
          <w:color w:val="000000"/>
        </w:rPr>
        <w:t xml:space="preserve">, </w:t>
      </w:r>
      <w:r w:rsidRPr="006670CE">
        <w:rPr>
          <w:color w:val="000000"/>
        </w:rPr>
        <w:t>empathy, compassion and understanding in</w:t>
      </w:r>
      <w:r>
        <w:rPr>
          <w:color w:val="000000"/>
        </w:rPr>
        <w:t xml:space="preserve"> </w:t>
      </w:r>
      <w:r w:rsidRPr="00E94723">
        <w:rPr>
          <w:color w:val="000000"/>
        </w:rPr>
        <w:t>treating and caring fo</w:t>
      </w:r>
      <w:r>
        <w:rPr>
          <w:color w:val="000000"/>
        </w:rPr>
        <w:t xml:space="preserve">r patients and supporting </w:t>
      </w:r>
      <w:r w:rsidRPr="00E94723">
        <w:rPr>
          <w:color w:val="000000"/>
        </w:rPr>
        <w:t xml:space="preserve">relatives and others. </w:t>
      </w:r>
    </w:p>
    <w:p w14:paraId="675225D6" w14:textId="77777777" w:rsidR="009C414C" w:rsidRPr="009C414C" w:rsidRDefault="009C414C" w:rsidP="009C414C">
      <w:pPr>
        <w:pStyle w:val="BodyText"/>
      </w:pPr>
    </w:p>
    <w:p w14:paraId="35E999A2" w14:textId="5BC57D4F" w:rsidR="00FC450D" w:rsidRDefault="00FC450D" w:rsidP="0086716A">
      <w:pPr>
        <w:pStyle w:val="MainText"/>
      </w:pPr>
    </w:p>
    <w:p w14:paraId="42652454" w14:textId="3D0EA023" w:rsidR="009C414C" w:rsidRDefault="009C414C" w:rsidP="0086716A">
      <w:pPr>
        <w:pStyle w:val="MainText"/>
      </w:pPr>
    </w:p>
    <w:p w14:paraId="75223C39" w14:textId="5024123B" w:rsidR="009C414C" w:rsidRDefault="009C414C" w:rsidP="0086716A">
      <w:pPr>
        <w:pStyle w:val="MainText"/>
      </w:pPr>
    </w:p>
    <w:p w14:paraId="12DC362E" w14:textId="3D9125EF" w:rsidR="009C414C" w:rsidRDefault="009C414C" w:rsidP="0086716A">
      <w:pPr>
        <w:pStyle w:val="MainText"/>
      </w:pPr>
    </w:p>
    <w:p w14:paraId="046916DF" w14:textId="1D021EF4" w:rsidR="009C414C" w:rsidRDefault="009C414C" w:rsidP="0086716A">
      <w:pPr>
        <w:pStyle w:val="MainText"/>
      </w:pPr>
    </w:p>
    <w:p w14:paraId="756A2DB6" w14:textId="24701BF1" w:rsidR="009C414C" w:rsidRDefault="009C414C" w:rsidP="0086716A">
      <w:pPr>
        <w:pStyle w:val="MainText"/>
      </w:pPr>
    </w:p>
    <w:p w14:paraId="7BECC4D0" w14:textId="4821E2C0" w:rsidR="009C414C" w:rsidRDefault="009C414C" w:rsidP="0086716A">
      <w:pPr>
        <w:pStyle w:val="MainText"/>
      </w:pPr>
    </w:p>
    <w:p w14:paraId="5704BC23" w14:textId="6C83F681" w:rsidR="009C414C" w:rsidRDefault="009C414C" w:rsidP="0086716A">
      <w:pPr>
        <w:pStyle w:val="MainText"/>
      </w:pPr>
    </w:p>
    <w:p w14:paraId="1D94AD73" w14:textId="20AE516A" w:rsidR="009C414C" w:rsidRDefault="009C414C" w:rsidP="0086716A">
      <w:pPr>
        <w:pStyle w:val="MainText"/>
      </w:pPr>
    </w:p>
    <w:p w14:paraId="5A761F1E" w14:textId="3C268FC8" w:rsidR="009C414C" w:rsidRDefault="009C414C" w:rsidP="0086716A">
      <w:pPr>
        <w:pStyle w:val="MainText"/>
      </w:pPr>
    </w:p>
    <w:p w14:paraId="2E66CA97" w14:textId="725A5FEC" w:rsidR="009C414C" w:rsidRDefault="009C414C" w:rsidP="0086716A">
      <w:pPr>
        <w:pStyle w:val="MainText"/>
      </w:pPr>
    </w:p>
    <w:p w14:paraId="101ED2EE" w14:textId="73F2A8F1" w:rsidR="009C414C" w:rsidRDefault="009C414C" w:rsidP="0086716A">
      <w:pPr>
        <w:pStyle w:val="MainText"/>
      </w:pPr>
    </w:p>
    <w:p w14:paraId="3F481019" w14:textId="75E31135" w:rsidR="009C414C" w:rsidRDefault="009C414C" w:rsidP="0086716A">
      <w:pPr>
        <w:pStyle w:val="MainText"/>
      </w:pPr>
    </w:p>
    <w:p w14:paraId="23180ECC" w14:textId="450CFE78" w:rsidR="009C414C" w:rsidRDefault="009C414C" w:rsidP="0086716A">
      <w:pPr>
        <w:pStyle w:val="MainText"/>
      </w:pPr>
    </w:p>
    <w:p w14:paraId="38906EE4" w14:textId="2C62E343" w:rsidR="009C414C" w:rsidRDefault="009E7C41" w:rsidP="009C414C">
      <w:pPr>
        <w:pStyle w:val="Heading1"/>
        <w:spacing w:before="100" w:beforeAutospacing="1"/>
      </w:pPr>
      <w:r>
        <w:lastRenderedPageBreak/>
        <w:t xml:space="preserve">Primary Care </w:t>
      </w:r>
    </w:p>
    <w:p w14:paraId="17FAEF35" w14:textId="647410B1" w:rsidR="009C414C" w:rsidRDefault="009E7C41" w:rsidP="009C414C">
      <w:r>
        <w:t xml:space="preserve">Primary Care </w:t>
      </w:r>
      <w:proofErr w:type="spellStart"/>
      <w:r>
        <w:t>Centres</w:t>
      </w:r>
      <w:proofErr w:type="spellEnd"/>
      <w:r>
        <w:t xml:space="preserve"> </w:t>
      </w:r>
      <w:r w:rsidR="0089738C">
        <w:t xml:space="preserve">provide urgent care </w:t>
      </w:r>
      <w:r w:rsidR="00ED49CD">
        <w:t xml:space="preserve">for the majority of the population and paramedics </w:t>
      </w:r>
      <w:proofErr w:type="gramStart"/>
      <w:r w:rsidR="00ED49CD">
        <w:t>are increasingly called</w:t>
      </w:r>
      <w:proofErr w:type="gramEnd"/>
      <w:r w:rsidR="00ED49CD">
        <w:t xml:space="preserve"> to help with this demographic. There has also been a more recent progression of paramedics out of the ambulance services to take up posts in this area of practice</w:t>
      </w:r>
      <w:r w:rsidR="0089738C">
        <w:t xml:space="preserve">. </w:t>
      </w:r>
    </w:p>
    <w:p w14:paraId="10B78E96" w14:textId="78FDDB42" w:rsidR="009C414C" w:rsidRDefault="0089738C" w:rsidP="009C414C">
      <w:r>
        <w:t>Prov</w:t>
      </w:r>
      <w:r w:rsidR="00CF33D2">
        <w:t>i</w:t>
      </w:r>
      <w:r>
        <w:t xml:space="preserve">ding urgent </w:t>
      </w:r>
      <w:r w:rsidR="0001787B">
        <w:t>care to the public</w:t>
      </w:r>
      <w:r>
        <w:t xml:space="preserve"> </w:t>
      </w:r>
      <w:r w:rsidR="00CF33D2">
        <w:t>will be a constant</w:t>
      </w:r>
      <w:r w:rsidR="00ED49CD">
        <w:t xml:space="preserve"> and increasing</w:t>
      </w:r>
      <w:r w:rsidR="00684A56">
        <w:t xml:space="preserve"> feature of paramedic</w:t>
      </w:r>
      <w:r w:rsidR="00CF33D2">
        <w:t xml:space="preserve"> </w:t>
      </w:r>
      <w:r w:rsidR="00ED49CD">
        <w:t xml:space="preserve">practice including care of </w:t>
      </w:r>
      <w:r w:rsidR="00684A56">
        <w:t>patients</w:t>
      </w:r>
      <w:r w:rsidR="00ED49CD">
        <w:t xml:space="preserve"> with acute episodes of their long term conditions, minor illness and injury and end of life care and </w:t>
      </w:r>
      <w:r w:rsidR="009C414C">
        <w:t xml:space="preserve">therefore the paramedic student can benefit greatly from a placement in </w:t>
      </w:r>
      <w:r w:rsidR="00ED49CD">
        <w:t>your surgery.</w:t>
      </w:r>
    </w:p>
    <w:p w14:paraId="3793DE77" w14:textId="77777777" w:rsidR="008E6DD9" w:rsidRDefault="008E6DD9" w:rsidP="009C414C">
      <w:pPr>
        <w:rPr>
          <w:b/>
        </w:rPr>
      </w:pPr>
    </w:p>
    <w:p w14:paraId="6CE5CB29" w14:textId="4C9DD151" w:rsidR="009C414C" w:rsidRDefault="009C414C" w:rsidP="009C414C">
      <w:pPr>
        <w:rPr>
          <w:b/>
        </w:rPr>
      </w:pPr>
      <w:r>
        <w:rPr>
          <w:b/>
        </w:rPr>
        <w:t>Key Student Learning O</w:t>
      </w:r>
      <w:r w:rsidR="005A516B">
        <w:rPr>
          <w:b/>
        </w:rPr>
        <w:t>pportunities</w:t>
      </w:r>
    </w:p>
    <w:p w14:paraId="46AFC65A" w14:textId="77777777" w:rsidR="009C414C" w:rsidRPr="00D225F4" w:rsidRDefault="009C414C" w:rsidP="009C414C">
      <w:pPr>
        <w:autoSpaceDE w:val="0"/>
        <w:autoSpaceDN w:val="0"/>
        <w:adjustRightInd w:val="0"/>
        <w:rPr>
          <w:rFonts w:ascii="Arial" w:hAnsi="Arial"/>
          <w:color w:val="000000"/>
          <w:sz w:val="24"/>
          <w:szCs w:val="24"/>
        </w:rPr>
      </w:pPr>
    </w:p>
    <w:tbl>
      <w:tblPr>
        <w:tblW w:w="9466" w:type="dxa"/>
        <w:tblLayout w:type="fixed"/>
        <w:tblLook w:val="0000" w:firstRow="0" w:lastRow="0" w:firstColumn="0" w:lastColumn="0" w:noHBand="0" w:noVBand="0"/>
      </w:tblPr>
      <w:tblGrid>
        <w:gridCol w:w="9466"/>
      </w:tblGrid>
      <w:tr w:rsidR="009C414C" w:rsidRPr="000A6F5D" w14:paraId="1B3A25AE" w14:textId="77777777" w:rsidTr="00C30069">
        <w:trPr>
          <w:trHeight w:val="1410"/>
        </w:trPr>
        <w:tc>
          <w:tcPr>
            <w:tcW w:w="9466" w:type="dxa"/>
          </w:tcPr>
          <w:p w14:paraId="6059383F" w14:textId="77777777" w:rsidR="009C414C" w:rsidRPr="000A6F5D" w:rsidRDefault="009C414C" w:rsidP="002929DA">
            <w:pPr>
              <w:autoSpaceDE w:val="0"/>
              <w:autoSpaceDN w:val="0"/>
              <w:adjustRightInd w:val="0"/>
              <w:rPr>
                <w:rFonts w:asciiTheme="minorHAnsi" w:hAnsiTheme="minorHAnsi" w:cstheme="minorHAnsi"/>
                <w:sz w:val="24"/>
                <w:szCs w:val="24"/>
              </w:rPr>
            </w:pPr>
            <w:r w:rsidRPr="000A6F5D">
              <w:rPr>
                <w:rFonts w:asciiTheme="minorHAnsi" w:hAnsiTheme="minorHAnsi" w:cstheme="minorHAnsi"/>
                <w:color w:val="000000"/>
                <w:sz w:val="24"/>
                <w:szCs w:val="24"/>
              </w:rPr>
              <w:t xml:space="preserve"> </w:t>
            </w:r>
          </w:p>
          <w:p w14:paraId="59CFA2A6" w14:textId="2F2FCC4C" w:rsidR="009C414C" w:rsidRPr="007C37E1" w:rsidRDefault="00B67DD0" w:rsidP="001A2348">
            <w:pPr>
              <w:pStyle w:val="ListParagraph"/>
              <w:numPr>
                <w:ilvl w:val="0"/>
                <w:numId w:val="14"/>
              </w:numPr>
              <w:autoSpaceDE w:val="0"/>
              <w:autoSpaceDN w:val="0"/>
              <w:adjustRightInd w:val="0"/>
              <w:spacing w:after="0" w:line="240" w:lineRule="auto"/>
              <w:rPr>
                <w:rFonts w:cstheme="minorHAnsi"/>
                <w:color w:val="000000"/>
              </w:rPr>
            </w:pPr>
            <w:r w:rsidRPr="007C37E1">
              <w:rPr>
                <w:rFonts w:cstheme="minorHAnsi"/>
                <w:color w:val="000000"/>
              </w:rPr>
              <w:t xml:space="preserve">Understand </w:t>
            </w:r>
            <w:r w:rsidR="009C414C" w:rsidRPr="007C37E1">
              <w:rPr>
                <w:rFonts w:cstheme="minorHAnsi"/>
                <w:color w:val="000000"/>
              </w:rPr>
              <w:t xml:space="preserve"> th</w:t>
            </w:r>
            <w:r w:rsidR="00ED49CD">
              <w:rPr>
                <w:rFonts w:cstheme="minorHAnsi"/>
                <w:color w:val="000000"/>
              </w:rPr>
              <w:t>e anatomical, physiological and pathophysiological changes through the age ranges</w:t>
            </w:r>
          </w:p>
          <w:p w14:paraId="0D9FAB60" w14:textId="5DAE341E" w:rsidR="009C414C" w:rsidRPr="000A6F5D" w:rsidRDefault="009C414C" w:rsidP="001A2348">
            <w:pPr>
              <w:pStyle w:val="ListParagraph"/>
              <w:numPr>
                <w:ilvl w:val="0"/>
                <w:numId w:val="14"/>
              </w:numPr>
              <w:autoSpaceDE w:val="0"/>
              <w:autoSpaceDN w:val="0"/>
              <w:adjustRightInd w:val="0"/>
              <w:spacing w:after="0" w:line="240" w:lineRule="auto"/>
              <w:rPr>
                <w:rFonts w:cstheme="minorHAnsi"/>
                <w:color w:val="000000"/>
              </w:rPr>
            </w:pPr>
            <w:r w:rsidRPr="000A6F5D">
              <w:rPr>
                <w:rFonts w:cstheme="minorHAnsi"/>
                <w:color w:val="000000"/>
              </w:rPr>
              <w:t xml:space="preserve">Understand the principles and practice of the assessment and management </w:t>
            </w:r>
            <w:r w:rsidR="00ED49CD">
              <w:rPr>
                <w:rFonts w:cstheme="minorHAnsi"/>
                <w:color w:val="000000"/>
              </w:rPr>
              <w:t>of patients across the age ranges</w:t>
            </w:r>
          </w:p>
          <w:p w14:paraId="27992A27" w14:textId="44BFDD13" w:rsidR="00ED49CD" w:rsidRDefault="008B5CA2" w:rsidP="00ED49CD">
            <w:pPr>
              <w:pStyle w:val="ListParagraph"/>
              <w:numPr>
                <w:ilvl w:val="0"/>
                <w:numId w:val="14"/>
              </w:numPr>
              <w:autoSpaceDE w:val="0"/>
              <w:autoSpaceDN w:val="0"/>
              <w:adjustRightInd w:val="0"/>
              <w:spacing w:after="0" w:line="240" w:lineRule="auto"/>
              <w:rPr>
                <w:rFonts w:cstheme="minorHAnsi"/>
                <w:color w:val="000000"/>
              </w:rPr>
            </w:pPr>
            <w:r w:rsidRPr="000A6F5D">
              <w:rPr>
                <w:rFonts w:cstheme="minorHAnsi"/>
                <w:color w:val="000000"/>
              </w:rPr>
              <w:t xml:space="preserve">Demonstrate how to conduct a thorough and detailed physical examination </w:t>
            </w:r>
            <w:proofErr w:type="spellStart"/>
            <w:r w:rsidRPr="000A6F5D">
              <w:rPr>
                <w:rFonts w:cstheme="minorHAnsi"/>
                <w:color w:val="000000"/>
              </w:rPr>
              <w:t>using</w:t>
            </w:r>
            <w:r w:rsidR="00684A56">
              <w:rPr>
                <w:rFonts w:cstheme="minorHAnsi"/>
                <w:color w:val="000000"/>
              </w:rPr>
              <w:t>clinincal</w:t>
            </w:r>
            <w:proofErr w:type="spellEnd"/>
            <w:r w:rsidR="00684A56">
              <w:rPr>
                <w:rFonts w:cstheme="minorHAnsi"/>
                <w:color w:val="000000"/>
              </w:rPr>
              <w:t xml:space="preserve"> signs</w:t>
            </w:r>
            <w:r w:rsidRPr="000A6F5D">
              <w:rPr>
                <w:rFonts w:cstheme="minorHAnsi"/>
                <w:color w:val="000000"/>
              </w:rPr>
              <w:t>,</w:t>
            </w:r>
            <w:r w:rsidR="00684A56">
              <w:rPr>
                <w:rFonts w:cstheme="minorHAnsi"/>
                <w:color w:val="000000"/>
              </w:rPr>
              <w:t xml:space="preserve"> inspection,</w:t>
            </w:r>
            <w:r w:rsidRPr="000A6F5D">
              <w:rPr>
                <w:rFonts w:cstheme="minorHAnsi"/>
                <w:color w:val="000000"/>
              </w:rPr>
              <w:t xml:space="preserve"> palpation, </w:t>
            </w:r>
            <w:r w:rsidR="00684A56">
              <w:rPr>
                <w:rFonts w:cstheme="minorHAnsi"/>
                <w:color w:val="000000"/>
              </w:rPr>
              <w:t xml:space="preserve">percussion, </w:t>
            </w:r>
            <w:r w:rsidRPr="000A6F5D">
              <w:rPr>
                <w:rFonts w:cstheme="minorHAnsi"/>
                <w:color w:val="000000"/>
              </w:rPr>
              <w:t xml:space="preserve">auscultation and other assessment skills to inform clinical reasoning and to guide the formulation of a diagnosis across all </w:t>
            </w:r>
            <w:r w:rsidRPr="002B5F6A">
              <w:rPr>
                <w:rFonts w:cstheme="minorHAnsi"/>
                <w:color w:val="000000"/>
              </w:rPr>
              <w:t xml:space="preserve">age ranges </w:t>
            </w:r>
          </w:p>
          <w:p w14:paraId="65EE53ED" w14:textId="650180F9" w:rsidR="000B4D94" w:rsidRDefault="00684A56" w:rsidP="00ED49CD">
            <w:pPr>
              <w:pStyle w:val="ListParagraph"/>
              <w:numPr>
                <w:ilvl w:val="0"/>
                <w:numId w:val="14"/>
              </w:numPr>
              <w:autoSpaceDE w:val="0"/>
              <w:autoSpaceDN w:val="0"/>
              <w:adjustRightInd w:val="0"/>
              <w:spacing w:after="0" w:line="240" w:lineRule="auto"/>
              <w:rPr>
                <w:rFonts w:cstheme="minorHAnsi"/>
                <w:color w:val="000000"/>
              </w:rPr>
            </w:pPr>
            <w:r>
              <w:rPr>
                <w:rFonts w:cstheme="minorHAnsi"/>
                <w:color w:val="000000"/>
              </w:rPr>
              <w:t>Demonstra</w:t>
            </w:r>
            <w:r w:rsidR="000B4D94">
              <w:rPr>
                <w:rFonts w:cstheme="minorHAnsi"/>
                <w:color w:val="000000"/>
              </w:rPr>
              <w:t xml:space="preserve">te </w:t>
            </w:r>
            <w:r>
              <w:rPr>
                <w:rFonts w:cstheme="minorHAnsi"/>
                <w:color w:val="000000"/>
              </w:rPr>
              <w:t xml:space="preserve">an ability to </w:t>
            </w:r>
            <w:proofErr w:type="spellStart"/>
            <w:r>
              <w:rPr>
                <w:rFonts w:cstheme="minorHAnsi"/>
                <w:color w:val="000000"/>
              </w:rPr>
              <w:t>utitlise</w:t>
            </w:r>
            <w:proofErr w:type="spellEnd"/>
            <w:r>
              <w:rPr>
                <w:rFonts w:cstheme="minorHAnsi"/>
                <w:color w:val="000000"/>
              </w:rPr>
              <w:t xml:space="preserve"> </w:t>
            </w:r>
            <w:proofErr w:type="spellStart"/>
            <w:r>
              <w:rPr>
                <w:rFonts w:cstheme="minorHAnsi"/>
                <w:color w:val="000000"/>
              </w:rPr>
              <w:t>clinincal</w:t>
            </w:r>
            <w:proofErr w:type="spellEnd"/>
            <w:r>
              <w:rPr>
                <w:rFonts w:cstheme="minorHAnsi"/>
                <w:color w:val="000000"/>
              </w:rPr>
              <w:t xml:space="preserve"> reasoning skills and identify </w:t>
            </w:r>
            <w:r w:rsidR="000B4D94">
              <w:rPr>
                <w:rFonts w:cstheme="minorHAnsi"/>
                <w:color w:val="000000"/>
              </w:rPr>
              <w:t xml:space="preserve">red flags </w:t>
            </w:r>
            <w:r>
              <w:rPr>
                <w:rFonts w:cstheme="minorHAnsi"/>
                <w:color w:val="000000"/>
              </w:rPr>
              <w:t xml:space="preserve">in order to provide a list of differential diagnoses </w:t>
            </w:r>
            <w:r w:rsidR="000B4D94">
              <w:rPr>
                <w:rFonts w:cstheme="minorHAnsi"/>
                <w:color w:val="000000"/>
              </w:rPr>
              <w:t>relating to commonly encountered illness and injury.</w:t>
            </w:r>
          </w:p>
          <w:p w14:paraId="417E3906" w14:textId="7F2CA1D1" w:rsidR="009C414C" w:rsidRPr="00ED49CD" w:rsidRDefault="009C414C" w:rsidP="00ED49CD">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 xml:space="preserve">Demonstrate awareness of how the illness or injury </w:t>
            </w:r>
            <w:r w:rsidR="00ED49CD">
              <w:rPr>
                <w:rFonts w:cstheme="minorHAnsi"/>
                <w:color w:val="000000"/>
              </w:rPr>
              <w:t xml:space="preserve">of the patient can have </w:t>
            </w:r>
            <w:r w:rsidR="00B67DD0" w:rsidRPr="00ED49CD">
              <w:rPr>
                <w:rFonts w:cstheme="minorHAnsi"/>
                <w:color w:val="000000"/>
              </w:rPr>
              <w:t xml:space="preserve">an </w:t>
            </w:r>
            <w:r w:rsidR="008B5CA2" w:rsidRPr="00ED49CD">
              <w:rPr>
                <w:rFonts w:cstheme="minorHAnsi"/>
                <w:color w:val="000000"/>
              </w:rPr>
              <w:t>i</w:t>
            </w:r>
            <w:r w:rsidRPr="00ED49CD">
              <w:rPr>
                <w:rFonts w:cstheme="minorHAnsi"/>
                <w:color w:val="000000"/>
              </w:rPr>
              <w:t xml:space="preserve">mpact on the family </w:t>
            </w:r>
          </w:p>
          <w:p w14:paraId="1AF0272F" w14:textId="1EA29AFF" w:rsidR="009C414C" w:rsidRPr="00ED49CD" w:rsidRDefault="009C414C" w:rsidP="001A2348">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 xml:space="preserve">Critically appraise the current evidence base for </w:t>
            </w:r>
            <w:r w:rsidR="00ED49CD" w:rsidRPr="00ED49CD">
              <w:rPr>
                <w:rFonts w:cstheme="minorHAnsi"/>
                <w:color w:val="000000"/>
              </w:rPr>
              <w:t xml:space="preserve">patients </w:t>
            </w:r>
            <w:r w:rsidR="00CF33D2" w:rsidRPr="00ED49CD">
              <w:rPr>
                <w:rFonts w:cstheme="minorHAnsi"/>
                <w:color w:val="000000"/>
              </w:rPr>
              <w:t>requiring</w:t>
            </w:r>
            <w:r w:rsidRPr="00ED49CD">
              <w:rPr>
                <w:rFonts w:cstheme="minorHAnsi"/>
                <w:color w:val="000000"/>
              </w:rPr>
              <w:t xml:space="preserve"> urgent care </w:t>
            </w:r>
          </w:p>
          <w:p w14:paraId="0A1BF04C" w14:textId="0AF4C0A0" w:rsidR="009C414C" w:rsidRPr="00ED49CD" w:rsidRDefault="009C414C" w:rsidP="001A2348">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 xml:space="preserve">Demonstrate awareness of the principles of safeguarding of children and </w:t>
            </w:r>
            <w:r w:rsidR="00ED49CD" w:rsidRPr="00ED49CD">
              <w:rPr>
                <w:rFonts w:cstheme="minorHAnsi"/>
                <w:color w:val="000000"/>
              </w:rPr>
              <w:t xml:space="preserve">vulnerable adults and </w:t>
            </w:r>
            <w:r w:rsidRPr="00ED49CD">
              <w:rPr>
                <w:rFonts w:cstheme="minorHAnsi"/>
                <w:color w:val="000000"/>
              </w:rPr>
              <w:t xml:space="preserve">the medico-legal and ethical basis of their care </w:t>
            </w:r>
          </w:p>
          <w:p w14:paraId="5550EEA6" w14:textId="54D65A4D" w:rsidR="009C414C" w:rsidRPr="00ED49CD" w:rsidRDefault="00B67DD0" w:rsidP="000A6F5D">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Demons</w:t>
            </w:r>
            <w:r w:rsidR="008B5CA2" w:rsidRPr="00ED49CD">
              <w:rPr>
                <w:rFonts w:cstheme="minorHAnsi"/>
                <w:color w:val="000000"/>
              </w:rPr>
              <w:t>t</w:t>
            </w:r>
            <w:r w:rsidRPr="00ED49CD">
              <w:rPr>
                <w:rFonts w:cstheme="minorHAnsi"/>
                <w:color w:val="000000"/>
              </w:rPr>
              <w:t xml:space="preserve">rate an ability to communicate effectively with </w:t>
            </w:r>
            <w:r w:rsidR="00ED49CD">
              <w:rPr>
                <w:rFonts w:cstheme="minorHAnsi"/>
                <w:color w:val="000000"/>
              </w:rPr>
              <w:t>all age ranges and their families</w:t>
            </w:r>
            <w:r w:rsidRPr="00ED49CD">
              <w:rPr>
                <w:rFonts w:cstheme="minorHAnsi"/>
                <w:color w:val="000000"/>
              </w:rPr>
              <w:t>.</w:t>
            </w:r>
          </w:p>
          <w:p w14:paraId="5A4D6533" w14:textId="721E5AF8" w:rsidR="00B67DD0" w:rsidRPr="00ED49CD" w:rsidRDefault="00CF33D2" w:rsidP="000A6F5D">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 xml:space="preserve">Demonstrate the ability to undertake a pain </w:t>
            </w:r>
            <w:proofErr w:type="gramStart"/>
            <w:r w:rsidRPr="00ED49CD">
              <w:rPr>
                <w:rFonts w:cstheme="minorHAnsi"/>
                <w:color w:val="000000"/>
              </w:rPr>
              <w:t>assessment  and</w:t>
            </w:r>
            <w:proofErr w:type="gramEnd"/>
            <w:r w:rsidRPr="00ED49CD">
              <w:rPr>
                <w:rFonts w:cstheme="minorHAnsi"/>
                <w:color w:val="000000"/>
              </w:rPr>
              <w:t xml:space="preserve"> describe appropriate pain management options.</w:t>
            </w:r>
          </w:p>
          <w:p w14:paraId="335C207C" w14:textId="77777777" w:rsidR="00CF33D2" w:rsidRPr="00ED49CD" w:rsidRDefault="001A2348" w:rsidP="000A6F5D">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Undertake a wound assessment and demonstrate treatment methods</w:t>
            </w:r>
          </w:p>
          <w:p w14:paraId="342F6993" w14:textId="4B3DEC1E" w:rsidR="001A2348" w:rsidRPr="00ED49CD" w:rsidRDefault="001A2348" w:rsidP="001A2348">
            <w:pPr>
              <w:pStyle w:val="ListParagraph"/>
              <w:numPr>
                <w:ilvl w:val="0"/>
                <w:numId w:val="14"/>
              </w:numPr>
              <w:autoSpaceDE w:val="0"/>
              <w:autoSpaceDN w:val="0"/>
              <w:adjustRightInd w:val="0"/>
              <w:spacing w:after="0" w:line="240" w:lineRule="auto"/>
              <w:rPr>
                <w:rFonts w:cstheme="minorHAnsi"/>
                <w:color w:val="000000"/>
              </w:rPr>
            </w:pPr>
            <w:r w:rsidRPr="00ED49CD">
              <w:rPr>
                <w:rFonts w:cstheme="minorHAnsi"/>
                <w:color w:val="000000"/>
              </w:rPr>
              <w:t>Understand  the  investigations, diagnostic or m</w:t>
            </w:r>
            <w:r w:rsidR="000B4D94">
              <w:rPr>
                <w:rFonts w:cstheme="minorHAnsi"/>
                <w:color w:val="000000"/>
              </w:rPr>
              <w:t>onitoring procedures, treatment and</w:t>
            </w:r>
            <w:r w:rsidRPr="00ED49CD">
              <w:rPr>
                <w:rFonts w:cstheme="minorHAnsi"/>
                <w:color w:val="000000"/>
              </w:rPr>
              <w:t xml:space="preserve"> therapy for</w:t>
            </w:r>
            <w:r w:rsidR="000B4D94">
              <w:rPr>
                <w:rFonts w:cstheme="minorHAnsi"/>
                <w:color w:val="000000"/>
              </w:rPr>
              <w:t xml:space="preserve"> all age ranges</w:t>
            </w:r>
            <w:r w:rsidRPr="00ED49CD">
              <w:rPr>
                <w:rFonts w:cstheme="minorHAnsi"/>
                <w:color w:val="000000"/>
              </w:rPr>
              <w:t xml:space="preserve"> </w:t>
            </w:r>
          </w:p>
          <w:p w14:paraId="15986F29" w14:textId="77777777" w:rsidR="000B4D94" w:rsidRDefault="001A2348" w:rsidP="000B4D94">
            <w:pPr>
              <w:pStyle w:val="ListParagraph"/>
              <w:numPr>
                <w:ilvl w:val="0"/>
                <w:numId w:val="14"/>
              </w:numPr>
              <w:autoSpaceDE w:val="0"/>
              <w:autoSpaceDN w:val="0"/>
              <w:adjustRightInd w:val="0"/>
              <w:spacing w:after="0" w:line="240" w:lineRule="auto"/>
              <w:rPr>
                <w:rFonts w:cstheme="minorHAnsi"/>
                <w:color w:val="000000"/>
              </w:rPr>
            </w:pPr>
            <w:proofErr w:type="spellStart"/>
            <w:r w:rsidRPr="00ED49CD">
              <w:rPr>
                <w:rFonts w:cstheme="minorHAnsi"/>
                <w:color w:val="000000"/>
              </w:rPr>
              <w:t>Demonsrate</w:t>
            </w:r>
            <w:proofErr w:type="spellEnd"/>
            <w:r w:rsidRPr="00ED49CD">
              <w:rPr>
                <w:rFonts w:cstheme="minorHAnsi"/>
                <w:color w:val="000000"/>
              </w:rPr>
              <w:t xml:space="preserve"> an awareness </w:t>
            </w:r>
            <w:proofErr w:type="gramStart"/>
            <w:r w:rsidRPr="00ED49CD">
              <w:rPr>
                <w:rFonts w:cstheme="minorHAnsi"/>
                <w:color w:val="000000"/>
              </w:rPr>
              <w:t>of  common</w:t>
            </w:r>
            <w:proofErr w:type="gramEnd"/>
            <w:r w:rsidRPr="00ED49CD">
              <w:rPr>
                <w:rFonts w:cstheme="minorHAnsi"/>
                <w:color w:val="000000"/>
              </w:rPr>
              <w:t xml:space="preserve"> mental health conditions</w:t>
            </w:r>
            <w:r w:rsidR="007C37E1" w:rsidRPr="00ED49CD">
              <w:rPr>
                <w:rFonts w:cstheme="minorHAnsi"/>
                <w:color w:val="000000"/>
              </w:rPr>
              <w:t xml:space="preserve"> experienced by children</w:t>
            </w:r>
            <w:r w:rsidR="000B4D94">
              <w:rPr>
                <w:rFonts w:cstheme="minorHAnsi"/>
                <w:color w:val="000000"/>
              </w:rPr>
              <w:t>,</w:t>
            </w:r>
            <w:r w:rsidR="007C37E1" w:rsidRPr="00ED49CD">
              <w:rPr>
                <w:rFonts w:cstheme="minorHAnsi"/>
                <w:color w:val="000000"/>
              </w:rPr>
              <w:t xml:space="preserve"> young people</w:t>
            </w:r>
            <w:r w:rsidR="000B4D94">
              <w:rPr>
                <w:rFonts w:cstheme="minorHAnsi"/>
                <w:color w:val="000000"/>
              </w:rPr>
              <w:t xml:space="preserve"> and adults</w:t>
            </w:r>
            <w:r w:rsidR="007C37E1" w:rsidRPr="00ED49CD">
              <w:rPr>
                <w:rFonts w:cstheme="minorHAnsi"/>
                <w:color w:val="000000"/>
              </w:rPr>
              <w:t>.</w:t>
            </w:r>
          </w:p>
          <w:p w14:paraId="56DAC865" w14:textId="0F88FE82" w:rsidR="001A2348" w:rsidRPr="000B4D94" w:rsidRDefault="001A2348" w:rsidP="000B4D94">
            <w:pPr>
              <w:pStyle w:val="ListParagraph"/>
              <w:numPr>
                <w:ilvl w:val="0"/>
                <w:numId w:val="14"/>
              </w:numPr>
              <w:autoSpaceDE w:val="0"/>
              <w:autoSpaceDN w:val="0"/>
              <w:adjustRightInd w:val="0"/>
              <w:spacing w:after="0" w:line="240" w:lineRule="auto"/>
              <w:rPr>
                <w:rFonts w:cstheme="minorHAnsi"/>
                <w:color w:val="000000"/>
              </w:rPr>
            </w:pPr>
            <w:r w:rsidRPr="000B4D94">
              <w:rPr>
                <w:rFonts w:cstheme="minorHAnsi"/>
                <w:color w:val="000000"/>
              </w:rPr>
              <w:t>Work, in partnership with other professionals</w:t>
            </w:r>
            <w:r w:rsidR="007C37E1" w:rsidRPr="000B4D94">
              <w:rPr>
                <w:rFonts w:cstheme="minorHAnsi"/>
                <w:color w:val="000000"/>
              </w:rPr>
              <w:t xml:space="preserve"> and </w:t>
            </w:r>
            <w:r w:rsidRPr="000B4D94">
              <w:rPr>
                <w:rFonts w:cstheme="minorHAnsi"/>
                <w:color w:val="000000"/>
              </w:rPr>
              <w:t xml:space="preserve">support staff  to demonstrate referral of service users when appropriate </w:t>
            </w:r>
          </w:p>
          <w:p w14:paraId="1E6FC70E" w14:textId="562DA3E4" w:rsidR="000B4D94" w:rsidRPr="000B4D94" w:rsidRDefault="007C37E1" w:rsidP="000B4D94">
            <w:pPr>
              <w:pStyle w:val="ListParagraph"/>
              <w:numPr>
                <w:ilvl w:val="0"/>
                <w:numId w:val="14"/>
              </w:numPr>
              <w:rPr>
                <w:rFonts w:cstheme="minorHAnsi"/>
                <w:color w:val="000000"/>
                <w:sz w:val="20"/>
              </w:rPr>
            </w:pPr>
            <w:r w:rsidRPr="00ED49CD">
              <w:rPr>
                <w:rFonts w:cstheme="minorHAnsi"/>
              </w:rPr>
              <w:t xml:space="preserve">Explore </w:t>
            </w:r>
            <w:r w:rsidR="000A6F5D" w:rsidRPr="00ED49CD">
              <w:rPr>
                <w:rFonts w:cstheme="minorHAnsi"/>
              </w:rPr>
              <w:t>e</w:t>
            </w:r>
            <w:r w:rsidRPr="00ED49CD">
              <w:rPr>
                <w:rFonts w:cstheme="minorHAnsi"/>
              </w:rPr>
              <w:t>vidence-based, best practice communication skills and approaches for prov</w:t>
            </w:r>
            <w:r w:rsidR="000B4D94">
              <w:rPr>
                <w:rFonts w:cstheme="minorHAnsi"/>
              </w:rPr>
              <w:t>iding therapeutic interventions.</w:t>
            </w:r>
          </w:p>
          <w:p w14:paraId="2FF53B85" w14:textId="3D2B7EBE" w:rsidR="000B4D94" w:rsidRPr="000B4D94" w:rsidRDefault="000B4D94" w:rsidP="000B4D94">
            <w:pPr>
              <w:pStyle w:val="ListParagraph"/>
              <w:numPr>
                <w:ilvl w:val="0"/>
                <w:numId w:val="14"/>
              </w:numPr>
              <w:rPr>
                <w:rFonts w:cstheme="minorHAnsi"/>
                <w:color w:val="000000"/>
                <w:sz w:val="20"/>
              </w:rPr>
            </w:pPr>
            <w:r>
              <w:rPr>
                <w:rFonts w:cstheme="minorHAnsi"/>
              </w:rPr>
              <w:t>Demonstrate an awareness of the function and processes of the Primary Care Centre.</w:t>
            </w:r>
          </w:p>
          <w:p w14:paraId="27203FBE" w14:textId="7800F575" w:rsidR="001A2348" w:rsidRPr="000B4D94" w:rsidRDefault="001A2348" w:rsidP="000B4D94">
            <w:pPr>
              <w:ind w:left="360"/>
              <w:rPr>
                <w:rFonts w:cstheme="minorHAnsi"/>
                <w:color w:val="000000"/>
                <w:sz w:val="20"/>
              </w:rPr>
            </w:pPr>
          </w:p>
        </w:tc>
      </w:tr>
    </w:tbl>
    <w:p w14:paraId="20C44CE5" w14:textId="77777777" w:rsidR="009C414C" w:rsidRDefault="009C414C" w:rsidP="009C414C"/>
    <w:p w14:paraId="28AD5F3C" w14:textId="77777777" w:rsidR="000B4D94" w:rsidRDefault="000B4D94" w:rsidP="009C414C"/>
    <w:p w14:paraId="053BF8F8" w14:textId="77777777" w:rsidR="000B4D94" w:rsidRDefault="000B4D94" w:rsidP="009C414C"/>
    <w:p w14:paraId="2C27E2E2" w14:textId="77777777" w:rsidR="000B4D94" w:rsidRDefault="000B4D94" w:rsidP="009C414C"/>
    <w:p w14:paraId="25C6A803" w14:textId="01D07B70" w:rsidR="009C414C" w:rsidRDefault="009C414C" w:rsidP="009C414C">
      <w:r>
        <w:lastRenderedPageBreak/>
        <w:t xml:space="preserve">As year 3 </w:t>
      </w:r>
      <w:proofErr w:type="gramStart"/>
      <w:r>
        <w:t>students</w:t>
      </w:r>
      <w:proofErr w:type="gramEnd"/>
      <w:r>
        <w:t xml:space="preserve"> they will be aiming to be observed performing clinical skills in this controlled environment as well as during their more unpredictable placement environment, on emergency ambulances. The skills list includes:</w:t>
      </w:r>
    </w:p>
    <w:p w14:paraId="5128451E" w14:textId="145AA4DD" w:rsidR="009C414C" w:rsidRDefault="009C414C" w:rsidP="009C414C"/>
    <w:p w14:paraId="1FF09358" w14:textId="74736E13" w:rsidR="008E6DD9" w:rsidRDefault="008E6DD9" w:rsidP="009C414C">
      <w:r>
        <w:rPr>
          <w:noProof/>
          <w:lang w:val="en-GB" w:eastAsia="en-GB"/>
        </w:rPr>
        <mc:AlternateContent>
          <mc:Choice Requires="wps">
            <w:drawing>
              <wp:anchor distT="0" distB="0" distL="114300" distR="114300" simplePos="0" relativeHeight="251668480" behindDoc="0" locked="0" layoutInCell="1" allowOverlap="1" wp14:anchorId="7E42A6BF" wp14:editId="7A57A73B">
                <wp:simplePos x="0" y="0"/>
                <wp:positionH relativeFrom="column">
                  <wp:posOffset>9525</wp:posOffset>
                </wp:positionH>
                <wp:positionV relativeFrom="paragraph">
                  <wp:posOffset>11429</wp:posOffset>
                </wp:positionV>
                <wp:extent cx="4248150" cy="2543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248150" cy="254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D3937" w14:textId="77777777" w:rsidR="009C414C" w:rsidRPr="00D76B26" w:rsidRDefault="009C414C" w:rsidP="009C414C">
                            <w:pPr>
                              <w:rPr>
                                <w:b/>
                              </w:rPr>
                            </w:pPr>
                          </w:p>
                          <w:p w14:paraId="5C669668" w14:textId="0A5D3923" w:rsidR="002B5F6A" w:rsidRDefault="002B5F6A" w:rsidP="002B5F6A">
                            <w:r>
                              <w:t>Activities that a paramedic student can undertake in</w:t>
                            </w:r>
                            <w:r w:rsidR="003A140D">
                              <w:t xml:space="preserve"> Primary Care</w:t>
                            </w:r>
                            <w:r>
                              <w:t>:</w:t>
                            </w:r>
                          </w:p>
                          <w:p w14:paraId="66A4E839" w14:textId="77777777" w:rsidR="002B5F6A" w:rsidRDefault="002B5F6A" w:rsidP="002B5F6A"/>
                          <w:p w14:paraId="5F6DC7BE" w14:textId="77777777" w:rsidR="002B5F6A" w:rsidRDefault="002B5F6A" w:rsidP="002B5F6A">
                            <w:r>
                              <w:t>Clinical observations</w:t>
                            </w:r>
                          </w:p>
                          <w:p w14:paraId="1194B997" w14:textId="77777777" w:rsidR="002B5F6A" w:rsidRDefault="002B5F6A" w:rsidP="002B5F6A">
                            <w:r>
                              <w:t>Holistic care of patient and family</w:t>
                            </w:r>
                          </w:p>
                          <w:p w14:paraId="11A0891C" w14:textId="77777777" w:rsidR="002B5F6A" w:rsidRDefault="002B5F6A" w:rsidP="002B5F6A">
                            <w:r>
                              <w:t>Assessment of weight and height</w:t>
                            </w:r>
                          </w:p>
                          <w:p w14:paraId="56B8B3F0" w14:textId="77777777" w:rsidR="002B5F6A" w:rsidRDefault="002B5F6A" w:rsidP="002B5F6A">
                            <w:r>
                              <w:t>Referral to other professionals/services</w:t>
                            </w:r>
                          </w:p>
                          <w:p w14:paraId="06DBE3F2" w14:textId="77777777" w:rsidR="002B5F6A" w:rsidRDefault="002B5F6A" w:rsidP="002B5F6A">
                            <w:r>
                              <w:t>Pain assessment and management</w:t>
                            </w:r>
                          </w:p>
                          <w:p w14:paraId="3CC461A7" w14:textId="7B2622BF" w:rsidR="002B5F6A" w:rsidRDefault="002B5F6A" w:rsidP="002B5F6A">
                            <w:r>
                              <w:t xml:space="preserve">Assist in procedures - </w:t>
                            </w:r>
                            <w:proofErr w:type="spellStart"/>
                            <w:r>
                              <w:t>eg</w:t>
                            </w:r>
                            <w:proofErr w:type="spellEnd"/>
                            <w:r>
                              <w:t xml:space="preserve"> MSK treatments</w:t>
                            </w:r>
                          </w:p>
                          <w:p w14:paraId="54E319FC" w14:textId="77777777" w:rsidR="002B5F6A" w:rsidRDefault="002B5F6A" w:rsidP="002B5F6A">
                            <w:r>
                              <w:t xml:space="preserve">Observe Specialist examinations </w:t>
                            </w:r>
                            <w:proofErr w:type="spellStart"/>
                            <w:r>
                              <w:t>eg</w:t>
                            </w:r>
                            <w:proofErr w:type="spellEnd"/>
                            <w:r>
                              <w:t xml:space="preserve"> ear, eye</w:t>
                            </w:r>
                          </w:p>
                          <w:p w14:paraId="2768BBFB" w14:textId="77777777" w:rsidR="002B5F6A" w:rsidRDefault="002B5F6A" w:rsidP="002B5F6A">
                            <w:r>
                              <w:t>Health promotion and prevention</w:t>
                            </w:r>
                          </w:p>
                          <w:p w14:paraId="78004114" w14:textId="77777777" w:rsidR="002B5F6A" w:rsidRDefault="002B5F6A" w:rsidP="002B5F6A">
                            <w:proofErr w:type="gramStart"/>
                            <w:r>
                              <w:t>Wound  assessment</w:t>
                            </w:r>
                            <w:proofErr w:type="gramEnd"/>
                            <w:r>
                              <w:t xml:space="preserve"> and care – including burns and scalds.</w:t>
                            </w:r>
                          </w:p>
                          <w:p w14:paraId="3CCDA59C" w14:textId="0B7A7FA6" w:rsidR="002B5F6A" w:rsidRDefault="002B5F6A" w:rsidP="002B5F6A">
                            <w:r>
                              <w:t xml:space="preserve">Assessment of </w:t>
                            </w:r>
                            <w:proofErr w:type="spellStart"/>
                            <w:r>
                              <w:t>dermatogical</w:t>
                            </w:r>
                            <w:proofErr w:type="spellEnd"/>
                            <w:r>
                              <w:t xml:space="preserve"> conditions </w:t>
                            </w:r>
                            <w:proofErr w:type="spellStart"/>
                            <w:r>
                              <w:t>eg</w:t>
                            </w:r>
                            <w:proofErr w:type="spellEnd"/>
                            <w:r>
                              <w:t xml:space="preserve"> rashes.</w:t>
                            </w:r>
                          </w:p>
                          <w:p w14:paraId="38572990" w14:textId="77777777" w:rsidR="002B5F6A" w:rsidRDefault="002B5F6A" w:rsidP="002B5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E42A6BF" id="Text Box 2" o:spid="_x0000_s1028" type="#_x0000_t202" style="position:absolute;margin-left:.75pt;margin-top:.9pt;width:334.5pt;height:20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" fillcolor="white [3201]" strokeweight=".5pt">
                <v:textbox>
                  <w:txbxContent>
                    <w:p w14:paraId="120D3937" w14:textId="77777777" w:rsidR="009C414C" w:rsidRPr="00D76B26" w:rsidRDefault="009C414C" w:rsidP="009C414C">
                      <w:pPr>
                        <w:rPr>
                          <w:b/>
                        </w:rPr>
                      </w:pPr>
                    </w:p>
                    <w:p w14:paraId="5C669668" w14:textId="0A5D3923" w:rsidR="002B5F6A" w:rsidRDefault="002B5F6A" w:rsidP="002B5F6A">
                      <w:r>
                        <w:t>Activities that a paramedic student can undertake in</w:t>
                      </w:r>
                      <w:r w:rsidR="003A140D">
                        <w:t xml:space="preserve"> Primary Care</w:t>
                      </w:r>
                      <w:r>
                        <w:t>:</w:t>
                      </w:r>
                    </w:p>
                    <w:p w14:paraId="66A4E839" w14:textId="77777777" w:rsidR="002B5F6A" w:rsidRDefault="002B5F6A" w:rsidP="002B5F6A"/>
                    <w:p w14:paraId="5F6DC7BE" w14:textId="77777777" w:rsidR="002B5F6A" w:rsidRDefault="002B5F6A" w:rsidP="002B5F6A">
                      <w:r>
                        <w:t>Clinical observations</w:t>
                      </w:r>
                    </w:p>
                    <w:p w14:paraId="1194B997" w14:textId="77777777" w:rsidR="002B5F6A" w:rsidRDefault="002B5F6A" w:rsidP="002B5F6A">
                      <w:r>
                        <w:t>Holistic care of patient and family</w:t>
                      </w:r>
                    </w:p>
                    <w:p w14:paraId="11A0891C" w14:textId="77777777" w:rsidR="002B5F6A" w:rsidRDefault="002B5F6A" w:rsidP="002B5F6A">
                      <w:r>
                        <w:t>Assessment of weight and height</w:t>
                      </w:r>
                    </w:p>
                    <w:p w14:paraId="56B8B3F0" w14:textId="77777777" w:rsidR="002B5F6A" w:rsidRDefault="002B5F6A" w:rsidP="002B5F6A">
                      <w:r>
                        <w:t>Referral to other professionals/services</w:t>
                      </w:r>
                    </w:p>
                    <w:p w14:paraId="06DBE3F2" w14:textId="77777777" w:rsidR="002B5F6A" w:rsidRDefault="002B5F6A" w:rsidP="002B5F6A">
                      <w:r>
                        <w:t>Pain assessment and management</w:t>
                      </w:r>
                    </w:p>
                    <w:p w14:paraId="3CC461A7" w14:textId="7B2622BF" w:rsidR="002B5F6A" w:rsidRDefault="002B5F6A" w:rsidP="002B5F6A">
                      <w:r>
                        <w:t xml:space="preserve">Assist in procedures - </w:t>
                      </w:r>
                      <w:proofErr w:type="spellStart"/>
                      <w:r>
                        <w:t>eg</w:t>
                      </w:r>
                      <w:proofErr w:type="spellEnd"/>
                      <w:r>
                        <w:t xml:space="preserve"> MSK treatments</w:t>
                      </w:r>
                    </w:p>
                    <w:p w14:paraId="54E319FC" w14:textId="77777777" w:rsidR="002B5F6A" w:rsidRDefault="002B5F6A" w:rsidP="002B5F6A">
                      <w:r>
                        <w:t xml:space="preserve">Observe Specialist examinations </w:t>
                      </w:r>
                      <w:proofErr w:type="spellStart"/>
                      <w:r>
                        <w:t>eg</w:t>
                      </w:r>
                      <w:proofErr w:type="spellEnd"/>
                      <w:r>
                        <w:t xml:space="preserve"> ear, eye</w:t>
                      </w:r>
                    </w:p>
                    <w:p w14:paraId="2768BBFB" w14:textId="77777777" w:rsidR="002B5F6A" w:rsidRDefault="002B5F6A" w:rsidP="002B5F6A">
                      <w:r>
                        <w:t>Health promotion and prevention</w:t>
                      </w:r>
                    </w:p>
                    <w:p w14:paraId="78004114" w14:textId="77777777" w:rsidR="002B5F6A" w:rsidRDefault="002B5F6A" w:rsidP="002B5F6A">
                      <w:proofErr w:type="gramStart"/>
                      <w:r>
                        <w:t>Wound  assessment</w:t>
                      </w:r>
                      <w:proofErr w:type="gramEnd"/>
                      <w:r>
                        <w:t xml:space="preserve"> and care – including burns and scalds.</w:t>
                      </w:r>
                    </w:p>
                    <w:p w14:paraId="3CCDA59C" w14:textId="0B7A7FA6" w:rsidR="002B5F6A" w:rsidRDefault="002B5F6A" w:rsidP="002B5F6A">
                      <w:r>
                        <w:t xml:space="preserve">Assessment of </w:t>
                      </w:r>
                      <w:proofErr w:type="spellStart"/>
                      <w:r>
                        <w:t>dermatogical</w:t>
                      </w:r>
                      <w:proofErr w:type="spellEnd"/>
                      <w:r>
                        <w:t xml:space="preserve"> conditions </w:t>
                      </w:r>
                      <w:proofErr w:type="spellStart"/>
                      <w:r>
                        <w:t>eg</w:t>
                      </w:r>
                      <w:proofErr w:type="spellEnd"/>
                      <w:r>
                        <w:t xml:space="preserve"> rashes.</w:t>
                      </w:r>
                    </w:p>
                    <w:p w14:paraId="38572990" w14:textId="77777777" w:rsidR="002B5F6A" w:rsidRDefault="002B5F6A" w:rsidP="002B5F6A"/>
                  </w:txbxContent>
                </v:textbox>
              </v:shape>
            </w:pict>
          </mc:Fallback>
        </mc:AlternateContent>
      </w:r>
    </w:p>
    <w:p w14:paraId="45BCC467" w14:textId="5468635E" w:rsidR="008E6DD9" w:rsidRDefault="008E6DD9" w:rsidP="009C414C"/>
    <w:p w14:paraId="10F07B6C" w14:textId="0C06718C" w:rsidR="009C414C" w:rsidRDefault="009C414C" w:rsidP="009C414C"/>
    <w:p w14:paraId="74BBAACF" w14:textId="77777777" w:rsidR="009C414C" w:rsidRPr="00793BA2" w:rsidRDefault="009C414C" w:rsidP="009C414C"/>
    <w:p w14:paraId="5E94B977" w14:textId="77777777" w:rsidR="009C414C" w:rsidRPr="00793BA2" w:rsidRDefault="009C414C" w:rsidP="009C414C"/>
    <w:p w14:paraId="0A9BE439" w14:textId="77777777" w:rsidR="009C414C" w:rsidRPr="00793BA2" w:rsidRDefault="009C414C" w:rsidP="009C414C"/>
    <w:p w14:paraId="198F17F4" w14:textId="77777777" w:rsidR="009C414C" w:rsidRPr="00793BA2" w:rsidRDefault="009C414C" w:rsidP="009C414C"/>
    <w:p w14:paraId="2196BCCA" w14:textId="77777777" w:rsidR="009C414C" w:rsidRPr="00793BA2" w:rsidRDefault="009C414C" w:rsidP="009C414C"/>
    <w:p w14:paraId="2ED5605C" w14:textId="77777777" w:rsidR="009C414C" w:rsidRPr="00793BA2" w:rsidRDefault="009C414C" w:rsidP="009C414C"/>
    <w:p w14:paraId="4ADE6E21" w14:textId="77777777" w:rsidR="009C414C" w:rsidRPr="00793BA2" w:rsidRDefault="009C414C" w:rsidP="009C414C"/>
    <w:p w14:paraId="5233D77B" w14:textId="77777777" w:rsidR="009C414C" w:rsidRDefault="009C414C" w:rsidP="009C414C"/>
    <w:p w14:paraId="6CF93980" w14:textId="77777777" w:rsidR="008E6DD9" w:rsidRDefault="008E6DD9" w:rsidP="009C414C">
      <w:pPr>
        <w:pStyle w:val="Heading1"/>
      </w:pPr>
      <w:bookmarkStart w:id="2" w:name="_Toc508268556"/>
    </w:p>
    <w:bookmarkEnd w:id="2"/>
    <w:p w14:paraId="553ACABA" w14:textId="77777777" w:rsidR="009C414C" w:rsidRDefault="009C414C" w:rsidP="009C414C"/>
    <w:p w14:paraId="0FA4FA6B" w14:textId="7A6A3A44" w:rsidR="009C414C" w:rsidRDefault="009C414C" w:rsidP="009C414C">
      <w:pPr>
        <w:rPr>
          <w:b/>
        </w:rPr>
      </w:pPr>
    </w:p>
    <w:p w14:paraId="1E8B215B" w14:textId="77777777" w:rsidR="009C414C" w:rsidRDefault="009C414C" w:rsidP="0086716A">
      <w:pPr>
        <w:pStyle w:val="MainText"/>
      </w:pPr>
    </w:p>
    <w:p w14:paraId="60180407" w14:textId="3498F0B4" w:rsidR="00C30069" w:rsidRDefault="00C30069" w:rsidP="00DD39D8"/>
    <w:p w14:paraId="6A56FB23" w14:textId="4B865908" w:rsidR="00C30069" w:rsidRDefault="007A35E4" w:rsidP="00C30069">
      <w:pPr>
        <w:pStyle w:val="Heading1"/>
      </w:pPr>
      <w:r>
        <w:t>Guidance for m</w:t>
      </w:r>
      <w:r w:rsidR="00C30069">
        <w:t>entorship of paramedic students</w:t>
      </w:r>
    </w:p>
    <w:p w14:paraId="70A10B9A" w14:textId="1EF4CFC3" w:rsidR="00C30069" w:rsidRDefault="00C30069" w:rsidP="00C30069">
      <w:pPr>
        <w:autoSpaceDE w:val="0"/>
        <w:autoSpaceDN w:val="0"/>
        <w:adjustRightInd w:val="0"/>
        <w:rPr>
          <w:rFonts w:ascii="Arial" w:hAnsi="Arial"/>
          <w:color w:val="000000"/>
          <w:sz w:val="24"/>
          <w:szCs w:val="24"/>
        </w:rPr>
      </w:pPr>
      <w:r>
        <w:rPr>
          <w:rFonts w:ascii="Arial" w:hAnsi="Arial"/>
          <w:b/>
          <w:bCs/>
          <w:color w:val="000000"/>
          <w:sz w:val="24"/>
          <w:szCs w:val="24"/>
        </w:rPr>
        <w:t>T</w:t>
      </w:r>
      <w:r w:rsidRPr="00E01B1E">
        <w:rPr>
          <w:rFonts w:ascii="Arial" w:hAnsi="Arial"/>
          <w:b/>
          <w:bCs/>
          <w:color w:val="000000"/>
          <w:sz w:val="24"/>
          <w:szCs w:val="24"/>
        </w:rPr>
        <w:t xml:space="preserve">he </w:t>
      </w:r>
      <w:r>
        <w:rPr>
          <w:rFonts w:ascii="Arial" w:hAnsi="Arial"/>
          <w:b/>
          <w:bCs/>
          <w:color w:val="000000"/>
          <w:sz w:val="24"/>
          <w:szCs w:val="24"/>
        </w:rPr>
        <w:t>named mentor</w:t>
      </w:r>
      <w:r w:rsidRPr="00E01B1E">
        <w:rPr>
          <w:rFonts w:ascii="Arial" w:hAnsi="Arial"/>
          <w:b/>
          <w:bCs/>
          <w:color w:val="000000"/>
          <w:sz w:val="24"/>
          <w:szCs w:val="24"/>
        </w:rPr>
        <w:t xml:space="preserve"> will: - </w:t>
      </w:r>
      <w:r w:rsidRPr="00E01B1E">
        <w:rPr>
          <w:rFonts w:ascii="Arial" w:hAnsi="Arial"/>
          <w:bCs/>
          <w:color w:val="000000"/>
          <w:sz w:val="24"/>
          <w:szCs w:val="24"/>
        </w:rPr>
        <w:t>n</w:t>
      </w:r>
      <w:r w:rsidRPr="00E01B1E">
        <w:rPr>
          <w:rFonts w:ascii="Arial" w:hAnsi="Arial"/>
          <w:color w:val="000000"/>
          <w:sz w:val="24"/>
          <w:szCs w:val="24"/>
        </w:rPr>
        <w:t xml:space="preserve">ormally be a registered </w:t>
      </w:r>
      <w:r w:rsidRPr="00E01B1E">
        <w:rPr>
          <w:rFonts w:ascii="Arial" w:hAnsi="Arial"/>
          <w:b/>
          <w:bCs/>
          <w:color w:val="000000"/>
          <w:sz w:val="24"/>
          <w:szCs w:val="24"/>
        </w:rPr>
        <w:t xml:space="preserve">paramedic </w:t>
      </w:r>
      <w:r w:rsidR="007A35E4">
        <w:rPr>
          <w:rFonts w:ascii="Arial" w:hAnsi="Arial"/>
          <w:color w:val="000000"/>
          <w:sz w:val="24"/>
          <w:szCs w:val="24"/>
        </w:rPr>
        <w:t xml:space="preserve">or other </w:t>
      </w:r>
      <w:r w:rsidRPr="00E01B1E">
        <w:rPr>
          <w:rFonts w:ascii="Arial" w:hAnsi="Arial"/>
          <w:color w:val="000000"/>
          <w:sz w:val="24"/>
          <w:szCs w:val="24"/>
        </w:rPr>
        <w:t>registered healthcare professio</w:t>
      </w:r>
      <w:r w:rsidR="007A35E4">
        <w:rPr>
          <w:rFonts w:ascii="Arial" w:hAnsi="Arial"/>
          <w:color w:val="000000"/>
          <w:sz w:val="24"/>
          <w:szCs w:val="24"/>
        </w:rPr>
        <w:t>nal in non-paramedic placements</w:t>
      </w:r>
      <w:r w:rsidRPr="00E01B1E">
        <w:rPr>
          <w:rFonts w:ascii="Arial" w:hAnsi="Arial"/>
          <w:color w:val="000000"/>
          <w:sz w:val="24"/>
          <w:szCs w:val="24"/>
        </w:rPr>
        <w:t xml:space="preserve"> </w:t>
      </w:r>
    </w:p>
    <w:p w14:paraId="6D4712C5" w14:textId="77777777" w:rsidR="00C30069" w:rsidRPr="00E01B1E" w:rsidRDefault="00C30069" w:rsidP="00C30069">
      <w:pPr>
        <w:autoSpaceDE w:val="0"/>
        <w:autoSpaceDN w:val="0"/>
        <w:adjustRightInd w:val="0"/>
        <w:rPr>
          <w:rFonts w:ascii="Arial" w:hAnsi="Arial"/>
          <w:color w:val="000000"/>
          <w:sz w:val="24"/>
          <w:szCs w:val="24"/>
        </w:rPr>
      </w:pPr>
    </w:p>
    <w:p w14:paraId="5AA80B46" w14:textId="77777777" w:rsidR="00C30069" w:rsidRPr="00E01B1E"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Pr>
          <w:rFonts w:ascii="Arial" w:hAnsi="Arial" w:cs="Arial"/>
          <w:color w:val="000000"/>
          <w:sz w:val="24"/>
          <w:szCs w:val="24"/>
        </w:rPr>
        <w:t>N</w:t>
      </w:r>
      <w:r w:rsidRPr="00E01B1E">
        <w:rPr>
          <w:rFonts w:ascii="Arial" w:hAnsi="Arial" w:cs="Arial"/>
          <w:color w:val="000000"/>
          <w:sz w:val="24"/>
          <w:szCs w:val="24"/>
        </w:rPr>
        <w:t xml:space="preserve">ormally have </w:t>
      </w:r>
      <w:r w:rsidRPr="00E01B1E">
        <w:rPr>
          <w:rFonts w:ascii="Arial" w:hAnsi="Arial" w:cs="Arial"/>
          <w:b/>
          <w:bCs/>
          <w:color w:val="000000"/>
          <w:sz w:val="24"/>
          <w:szCs w:val="24"/>
        </w:rPr>
        <w:t xml:space="preserve">12 months post registration </w:t>
      </w:r>
      <w:r w:rsidRPr="00E01B1E">
        <w:rPr>
          <w:rFonts w:ascii="Arial" w:hAnsi="Arial" w:cs="Arial"/>
          <w:color w:val="000000"/>
          <w:sz w:val="24"/>
          <w:szCs w:val="24"/>
        </w:rPr>
        <w:t>experience</w:t>
      </w:r>
      <w:r>
        <w:rPr>
          <w:rFonts w:ascii="Arial" w:hAnsi="Arial" w:cs="Arial"/>
          <w:color w:val="000000"/>
          <w:sz w:val="24"/>
          <w:szCs w:val="24"/>
        </w:rPr>
        <w:t>;</w:t>
      </w:r>
      <w:r w:rsidRPr="00E01B1E">
        <w:rPr>
          <w:rFonts w:ascii="Arial" w:hAnsi="Arial" w:cs="Arial"/>
          <w:color w:val="000000"/>
          <w:sz w:val="24"/>
          <w:szCs w:val="24"/>
        </w:rPr>
        <w:t xml:space="preserve"> </w:t>
      </w:r>
    </w:p>
    <w:p w14:paraId="7BC55212" w14:textId="77777777" w:rsidR="00C30069" w:rsidRPr="00E01B1E"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have undergone appropriate development for the role</w:t>
      </w:r>
      <w:r>
        <w:rPr>
          <w:rFonts w:ascii="Arial" w:hAnsi="Arial" w:cs="Arial"/>
          <w:color w:val="000000"/>
          <w:sz w:val="24"/>
          <w:szCs w:val="24"/>
        </w:rPr>
        <w:t>;</w:t>
      </w:r>
      <w:r w:rsidRPr="00E01B1E">
        <w:rPr>
          <w:rFonts w:ascii="Arial" w:hAnsi="Arial" w:cs="Arial"/>
          <w:color w:val="000000"/>
          <w:sz w:val="24"/>
          <w:szCs w:val="24"/>
        </w:rPr>
        <w:t xml:space="preserve"> </w:t>
      </w:r>
    </w:p>
    <w:p w14:paraId="5BEA6DFB" w14:textId="2FEF7496" w:rsidR="00C30069" w:rsidRPr="00E01B1E"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possess a willingness to undertake the commitment of the</w:t>
      </w:r>
      <w:r>
        <w:rPr>
          <w:rFonts w:ascii="Arial" w:hAnsi="Arial" w:cs="Arial"/>
          <w:color w:val="000000"/>
          <w:sz w:val="24"/>
          <w:szCs w:val="24"/>
        </w:rPr>
        <w:t xml:space="preserve"> mentor</w:t>
      </w:r>
      <w:r w:rsidRPr="00E01B1E">
        <w:rPr>
          <w:rFonts w:ascii="Arial" w:hAnsi="Arial" w:cs="Arial"/>
          <w:color w:val="000000"/>
          <w:sz w:val="24"/>
          <w:szCs w:val="24"/>
        </w:rPr>
        <w:t xml:space="preserve"> role</w:t>
      </w:r>
      <w:r>
        <w:rPr>
          <w:rFonts w:ascii="Arial" w:hAnsi="Arial" w:cs="Arial"/>
          <w:color w:val="000000"/>
          <w:sz w:val="24"/>
          <w:szCs w:val="24"/>
        </w:rPr>
        <w:t>;</w:t>
      </w:r>
      <w:r w:rsidRPr="00E01B1E">
        <w:rPr>
          <w:rFonts w:ascii="Arial" w:hAnsi="Arial" w:cs="Arial"/>
          <w:color w:val="000000"/>
          <w:sz w:val="24"/>
          <w:szCs w:val="24"/>
        </w:rPr>
        <w:t xml:space="preserve"> </w:t>
      </w:r>
    </w:p>
    <w:p w14:paraId="4B8A1052" w14:textId="77777777" w:rsidR="00C30069" w:rsidRPr="00E01B1E"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 xml:space="preserve">act in a </w:t>
      </w:r>
      <w:r w:rsidRPr="00E01B1E">
        <w:rPr>
          <w:rFonts w:ascii="Arial" w:hAnsi="Arial" w:cs="Arial"/>
          <w:b/>
          <w:bCs/>
          <w:color w:val="000000"/>
          <w:sz w:val="24"/>
          <w:szCs w:val="24"/>
        </w:rPr>
        <w:t xml:space="preserve">lead role </w:t>
      </w:r>
      <w:r w:rsidRPr="00E01B1E">
        <w:rPr>
          <w:rFonts w:ascii="Arial" w:hAnsi="Arial" w:cs="Arial"/>
          <w:color w:val="000000"/>
          <w:sz w:val="24"/>
          <w:szCs w:val="24"/>
        </w:rPr>
        <w:t>in the co-ordination of student teac</w:t>
      </w:r>
      <w:r>
        <w:rPr>
          <w:rFonts w:ascii="Arial" w:hAnsi="Arial" w:cs="Arial"/>
          <w:color w:val="000000"/>
          <w:sz w:val="24"/>
          <w:szCs w:val="24"/>
        </w:rPr>
        <w:t>hing and assessing requirements;</w:t>
      </w:r>
    </w:p>
    <w:p w14:paraId="0AA10756" w14:textId="77777777" w:rsidR="00C30069" w:rsidRPr="00E01B1E"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have a good w</w:t>
      </w:r>
      <w:r>
        <w:rPr>
          <w:rFonts w:ascii="Arial" w:hAnsi="Arial" w:cs="Arial"/>
          <w:color w:val="000000"/>
          <w:sz w:val="24"/>
          <w:szCs w:val="24"/>
        </w:rPr>
        <w:t>orking knowledge of the student’</w:t>
      </w:r>
      <w:r w:rsidRPr="00E01B1E">
        <w:rPr>
          <w:rFonts w:ascii="Arial" w:hAnsi="Arial" w:cs="Arial"/>
          <w:color w:val="000000"/>
          <w:sz w:val="24"/>
          <w:szCs w:val="24"/>
        </w:rPr>
        <w:t xml:space="preserve">s </w:t>
      </w:r>
      <w:r w:rsidRPr="00E01B1E">
        <w:rPr>
          <w:rFonts w:ascii="Arial" w:hAnsi="Arial" w:cs="Arial"/>
          <w:b/>
          <w:bCs/>
          <w:color w:val="000000"/>
          <w:sz w:val="24"/>
          <w:szCs w:val="24"/>
        </w:rPr>
        <w:t>edu</w:t>
      </w:r>
      <w:r>
        <w:rPr>
          <w:rFonts w:ascii="Arial" w:hAnsi="Arial" w:cs="Arial"/>
          <w:b/>
          <w:bCs/>
          <w:color w:val="000000"/>
          <w:sz w:val="24"/>
          <w:szCs w:val="24"/>
        </w:rPr>
        <w:t>cational and clinical programme;</w:t>
      </w:r>
    </w:p>
    <w:p w14:paraId="5EA33725"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 xml:space="preserve">understand the expected </w:t>
      </w:r>
      <w:r w:rsidRPr="00E01B1E">
        <w:rPr>
          <w:rFonts w:ascii="Arial" w:hAnsi="Arial" w:cs="Arial"/>
          <w:b/>
          <w:bCs/>
          <w:color w:val="000000"/>
          <w:sz w:val="24"/>
          <w:szCs w:val="24"/>
        </w:rPr>
        <w:t xml:space="preserve">learning outcomes </w:t>
      </w:r>
      <w:r>
        <w:rPr>
          <w:rFonts w:ascii="Arial" w:hAnsi="Arial" w:cs="Arial"/>
          <w:color w:val="000000"/>
          <w:sz w:val="24"/>
          <w:szCs w:val="24"/>
        </w:rPr>
        <w:t>of the student being supported;</w:t>
      </w:r>
    </w:p>
    <w:p w14:paraId="36877C87"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 xml:space="preserve">participate with the student in </w:t>
      </w:r>
      <w:r w:rsidRPr="00E01B1E">
        <w:rPr>
          <w:rFonts w:ascii="Arial" w:hAnsi="Arial" w:cs="Arial"/>
          <w:b/>
          <w:bCs/>
          <w:color w:val="000000"/>
          <w:sz w:val="24"/>
          <w:szCs w:val="24"/>
        </w:rPr>
        <w:t xml:space="preserve">reflective </w:t>
      </w:r>
      <w:r w:rsidRPr="00E01B1E">
        <w:rPr>
          <w:rFonts w:ascii="Arial" w:hAnsi="Arial" w:cs="Arial"/>
          <w:color w:val="000000"/>
          <w:sz w:val="24"/>
          <w:szCs w:val="24"/>
        </w:rPr>
        <w:t>activities</w:t>
      </w:r>
      <w:r>
        <w:rPr>
          <w:rFonts w:ascii="Arial" w:hAnsi="Arial" w:cs="Arial"/>
          <w:color w:val="000000"/>
          <w:sz w:val="24"/>
          <w:szCs w:val="24"/>
        </w:rPr>
        <w:t>;</w:t>
      </w:r>
      <w:r w:rsidRPr="00E01B1E">
        <w:rPr>
          <w:rFonts w:ascii="Arial" w:hAnsi="Arial" w:cs="Arial"/>
          <w:color w:val="000000"/>
          <w:sz w:val="24"/>
          <w:szCs w:val="24"/>
        </w:rPr>
        <w:t xml:space="preserve"> </w:t>
      </w:r>
    </w:p>
    <w:p w14:paraId="06C12B13"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 xml:space="preserve">understand what creates a </w:t>
      </w:r>
      <w:r w:rsidRPr="00E01B1E">
        <w:rPr>
          <w:rFonts w:ascii="Arial" w:hAnsi="Arial" w:cs="Arial"/>
          <w:b/>
          <w:bCs/>
          <w:color w:val="000000"/>
          <w:sz w:val="24"/>
          <w:szCs w:val="24"/>
        </w:rPr>
        <w:t xml:space="preserve">good learning environment </w:t>
      </w:r>
      <w:r w:rsidRPr="00E01B1E">
        <w:rPr>
          <w:rFonts w:ascii="Arial" w:hAnsi="Arial" w:cs="Arial"/>
          <w:color w:val="000000"/>
          <w:sz w:val="24"/>
          <w:szCs w:val="24"/>
        </w:rPr>
        <w:t xml:space="preserve">and strive to achieve this within the clinical area and </w:t>
      </w:r>
      <w:r>
        <w:rPr>
          <w:rFonts w:ascii="Arial" w:hAnsi="Arial" w:cs="Arial"/>
          <w:color w:val="000000"/>
          <w:sz w:val="24"/>
          <w:szCs w:val="24"/>
        </w:rPr>
        <w:t>the mentor-student relationship;</w:t>
      </w:r>
    </w:p>
    <w:p w14:paraId="3B9E3E30"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b/>
          <w:bCs/>
          <w:color w:val="000000"/>
          <w:sz w:val="24"/>
          <w:szCs w:val="24"/>
        </w:rPr>
        <w:t xml:space="preserve">facilitate </w:t>
      </w:r>
      <w:r w:rsidRPr="00E01B1E">
        <w:rPr>
          <w:rFonts w:ascii="Arial" w:hAnsi="Arial" w:cs="Arial"/>
          <w:color w:val="000000"/>
          <w:sz w:val="24"/>
          <w:szCs w:val="24"/>
        </w:rPr>
        <w:t xml:space="preserve">the student in the identification and achievement of their own outcomes for </w:t>
      </w:r>
      <w:r>
        <w:rPr>
          <w:rFonts w:ascii="Arial" w:hAnsi="Arial" w:cs="Arial"/>
          <w:color w:val="000000"/>
          <w:sz w:val="24"/>
          <w:szCs w:val="24"/>
        </w:rPr>
        <w:t>the placement;</w:t>
      </w:r>
    </w:p>
    <w:p w14:paraId="40C47973"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color w:val="000000"/>
          <w:sz w:val="24"/>
          <w:szCs w:val="24"/>
        </w:rPr>
        <w:t xml:space="preserve">ensure that the student has a satisfactory number of </w:t>
      </w:r>
      <w:r w:rsidRPr="00E01B1E">
        <w:rPr>
          <w:rFonts w:ascii="Arial" w:hAnsi="Arial" w:cs="Arial"/>
          <w:b/>
          <w:bCs/>
          <w:color w:val="000000"/>
          <w:sz w:val="24"/>
          <w:szCs w:val="24"/>
        </w:rPr>
        <w:t xml:space="preserve">supported hours </w:t>
      </w:r>
      <w:r>
        <w:rPr>
          <w:rFonts w:ascii="Arial" w:hAnsi="Arial" w:cs="Arial"/>
          <w:color w:val="000000"/>
          <w:sz w:val="24"/>
          <w:szCs w:val="24"/>
        </w:rPr>
        <w:t>during a placement;</w:t>
      </w:r>
    </w:p>
    <w:p w14:paraId="4C740B97"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Pr>
          <w:rFonts w:ascii="Arial" w:hAnsi="Arial" w:cs="Arial"/>
          <w:color w:val="000000"/>
          <w:sz w:val="24"/>
          <w:szCs w:val="24"/>
        </w:rPr>
        <w:t>ensure adequate cover with a</w:t>
      </w:r>
      <w:r w:rsidRPr="00E01B1E">
        <w:rPr>
          <w:rFonts w:ascii="Arial" w:hAnsi="Arial" w:cs="Arial"/>
          <w:color w:val="000000"/>
          <w:sz w:val="24"/>
          <w:szCs w:val="24"/>
        </w:rPr>
        <w:t xml:space="preserve"> </w:t>
      </w:r>
      <w:r>
        <w:rPr>
          <w:rFonts w:ascii="Arial" w:hAnsi="Arial" w:cs="Arial"/>
          <w:b/>
          <w:bCs/>
          <w:color w:val="000000"/>
          <w:sz w:val="24"/>
          <w:szCs w:val="24"/>
        </w:rPr>
        <w:t>practice mentor</w:t>
      </w:r>
      <w:r w:rsidRPr="00E01B1E">
        <w:rPr>
          <w:rFonts w:ascii="Arial" w:hAnsi="Arial" w:cs="Arial"/>
          <w:b/>
          <w:bCs/>
          <w:color w:val="000000"/>
          <w:sz w:val="24"/>
          <w:szCs w:val="24"/>
        </w:rPr>
        <w:t xml:space="preserve"> </w:t>
      </w:r>
      <w:r w:rsidRPr="00E01B1E">
        <w:rPr>
          <w:rFonts w:ascii="Arial" w:hAnsi="Arial" w:cs="Arial"/>
          <w:color w:val="000000"/>
          <w:sz w:val="24"/>
          <w:szCs w:val="24"/>
        </w:rPr>
        <w:t>when unavailable</w:t>
      </w:r>
      <w:r>
        <w:rPr>
          <w:rFonts w:ascii="Arial" w:hAnsi="Arial" w:cs="Arial"/>
          <w:color w:val="000000"/>
          <w:sz w:val="24"/>
          <w:szCs w:val="24"/>
        </w:rPr>
        <w:t>;</w:t>
      </w:r>
      <w:r w:rsidRPr="00E01B1E">
        <w:rPr>
          <w:rFonts w:ascii="Arial" w:hAnsi="Arial" w:cs="Arial"/>
          <w:color w:val="000000"/>
          <w:sz w:val="24"/>
          <w:szCs w:val="24"/>
        </w:rPr>
        <w:t xml:space="preserve"> </w:t>
      </w:r>
    </w:p>
    <w:p w14:paraId="1AED7F64"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E01B1E">
        <w:rPr>
          <w:rFonts w:ascii="Arial" w:hAnsi="Arial" w:cs="Arial"/>
          <w:b/>
          <w:bCs/>
          <w:color w:val="000000"/>
          <w:sz w:val="24"/>
          <w:szCs w:val="24"/>
        </w:rPr>
        <w:t xml:space="preserve">liaise </w:t>
      </w:r>
      <w:r w:rsidRPr="00E01B1E">
        <w:rPr>
          <w:rFonts w:ascii="Arial" w:hAnsi="Arial" w:cs="Arial"/>
          <w:color w:val="000000"/>
          <w:sz w:val="24"/>
          <w:szCs w:val="24"/>
        </w:rPr>
        <w:t xml:space="preserve">with the </w:t>
      </w:r>
      <w:r>
        <w:rPr>
          <w:rFonts w:ascii="Arial" w:hAnsi="Arial" w:cs="Arial"/>
          <w:b/>
          <w:bCs/>
          <w:color w:val="000000"/>
          <w:sz w:val="24"/>
          <w:szCs w:val="24"/>
        </w:rPr>
        <w:t>practice mentor</w:t>
      </w:r>
      <w:r w:rsidRPr="00E01B1E">
        <w:rPr>
          <w:rFonts w:ascii="Arial" w:hAnsi="Arial" w:cs="Arial"/>
          <w:b/>
          <w:bCs/>
          <w:color w:val="000000"/>
          <w:sz w:val="24"/>
          <w:szCs w:val="24"/>
        </w:rPr>
        <w:t xml:space="preserve"> </w:t>
      </w:r>
      <w:r w:rsidRPr="00E01B1E">
        <w:rPr>
          <w:rFonts w:ascii="Arial" w:hAnsi="Arial" w:cs="Arial"/>
          <w:color w:val="000000"/>
          <w:sz w:val="24"/>
          <w:szCs w:val="24"/>
        </w:rPr>
        <w:t>to ensure cont</w:t>
      </w:r>
      <w:r>
        <w:rPr>
          <w:rFonts w:ascii="Arial" w:hAnsi="Arial" w:cs="Arial"/>
          <w:color w:val="000000"/>
          <w:sz w:val="24"/>
          <w:szCs w:val="24"/>
        </w:rPr>
        <w:t>inuity and fairness in teaching;</w:t>
      </w:r>
    </w:p>
    <w:p w14:paraId="243CE982" w14:textId="77777777" w:rsidR="00C30069" w:rsidRPr="0027705B"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lastRenderedPageBreak/>
        <w:t xml:space="preserve">ensure that a safe level of supervision is achieved, so that the student always works within the </w:t>
      </w:r>
      <w:r w:rsidRPr="0027705B">
        <w:rPr>
          <w:rFonts w:ascii="Arial" w:hAnsi="Arial" w:cs="Arial"/>
          <w:b/>
          <w:bCs/>
          <w:color w:val="000000"/>
          <w:sz w:val="24"/>
          <w:szCs w:val="24"/>
        </w:rPr>
        <w:t>H</w:t>
      </w:r>
      <w:r>
        <w:rPr>
          <w:rFonts w:ascii="Arial" w:hAnsi="Arial" w:cs="Arial"/>
          <w:b/>
          <w:bCs/>
          <w:color w:val="000000"/>
          <w:sz w:val="24"/>
          <w:szCs w:val="24"/>
        </w:rPr>
        <w:t>CPC Code of Professional Conduct;</w:t>
      </w:r>
    </w:p>
    <w:p w14:paraId="4FD6F352" w14:textId="77777777" w:rsidR="00C30069" w:rsidRPr="0027705B"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meet with the student at regular intervals to </w:t>
      </w:r>
      <w:r w:rsidRPr="0027705B">
        <w:rPr>
          <w:rFonts w:ascii="Arial" w:hAnsi="Arial" w:cs="Arial"/>
          <w:b/>
          <w:bCs/>
          <w:color w:val="000000"/>
          <w:sz w:val="24"/>
          <w:szCs w:val="24"/>
        </w:rPr>
        <w:t xml:space="preserve">discuss progress </w:t>
      </w:r>
    </w:p>
    <w:p w14:paraId="17EC33B0"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contribute to a </w:t>
      </w:r>
      <w:r w:rsidRPr="0027705B">
        <w:rPr>
          <w:rFonts w:ascii="Arial" w:hAnsi="Arial" w:cs="Arial"/>
          <w:b/>
          <w:bCs/>
          <w:color w:val="000000"/>
          <w:sz w:val="24"/>
          <w:szCs w:val="24"/>
        </w:rPr>
        <w:t xml:space="preserve">supportive learning environment </w:t>
      </w:r>
      <w:r w:rsidRPr="0027705B">
        <w:rPr>
          <w:rFonts w:ascii="Arial" w:hAnsi="Arial" w:cs="Arial"/>
          <w:color w:val="000000"/>
          <w:sz w:val="24"/>
          <w:szCs w:val="24"/>
        </w:rPr>
        <w:t>and quality</w:t>
      </w:r>
      <w:r>
        <w:rPr>
          <w:rFonts w:ascii="Arial" w:hAnsi="Arial" w:cs="Arial"/>
          <w:color w:val="000000"/>
          <w:sz w:val="24"/>
          <w:szCs w:val="24"/>
        </w:rPr>
        <w:t xml:space="preserve"> learning outcomes for students;</w:t>
      </w:r>
    </w:p>
    <w:p w14:paraId="5B87965E"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be </w:t>
      </w:r>
      <w:r w:rsidRPr="0027705B">
        <w:rPr>
          <w:rFonts w:ascii="Arial" w:hAnsi="Arial" w:cs="Arial"/>
          <w:b/>
          <w:bCs/>
          <w:color w:val="000000"/>
          <w:sz w:val="24"/>
          <w:szCs w:val="24"/>
        </w:rPr>
        <w:t xml:space="preserve">approachable, supportive and aware </w:t>
      </w:r>
      <w:r w:rsidRPr="0027705B">
        <w:rPr>
          <w:rFonts w:ascii="Arial" w:hAnsi="Arial" w:cs="Arial"/>
          <w:color w:val="000000"/>
          <w:sz w:val="24"/>
          <w:szCs w:val="24"/>
        </w:rPr>
        <w:t>of how students learn best</w:t>
      </w:r>
      <w:r>
        <w:rPr>
          <w:rFonts w:ascii="Arial" w:hAnsi="Arial" w:cs="Arial"/>
          <w:color w:val="000000"/>
          <w:sz w:val="24"/>
          <w:szCs w:val="24"/>
        </w:rPr>
        <w:t>;</w:t>
      </w:r>
      <w:r w:rsidRPr="0027705B">
        <w:rPr>
          <w:rFonts w:ascii="Arial" w:hAnsi="Arial" w:cs="Arial"/>
          <w:color w:val="000000"/>
          <w:sz w:val="24"/>
          <w:szCs w:val="24"/>
        </w:rPr>
        <w:t xml:space="preserve"> </w:t>
      </w:r>
    </w:p>
    <w:p w14:paraId="7BA06D29" w14:textId="77777777" w:rsidR="00C30069" w:rsidRPr="0027705B"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have knowledge of the </w:t>
      </w:r>
      <w:r w:rsidRPr="0027705B">
        <w:rPr>
          <w:rFonts w:ascii="Arial" w:hAnsi="Arial" w:cs="Arial"/>
          <w:b/>
          <w:bCs/>
          <w:color w:val="000000"/>
          <w:sz w:val="24"/>
          <w:szCs w:val="24"/>
        </w:rPr>
        <w:t>student</w:t>
      </w:r>
      <w:r>
        <w:rPr>
          <w:rFonts w:ascii="Arial" w:hAnsi="Arial" w:cs="Arial"/>
          <w:b/>
          <w:bCs/>
          <w:color w:val="000000"/>
          <w:sz w:val="24"/>
          <w:szCs w:val="24"/>
        </w:rPr>
        <w:t>’s programme of study;</w:t>
      </w:r>
    </w:p>
    <w:p w14:paraId="5488B601" w14:textId="77777777" w:rsidR="00C30069" w:rsidRPr="0027705B"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be willing to share their </w:t>
      </w:r>
      <w:r w:rsidRPr="0027705B">
        <w:rPr>
          <w:rFonts w:ascii="Arial" w:hAnsi="Arial" w:cs="Arial"/>
          <w:b/>
          <w:bCs/>
          <w:color w:val="000000"/>
          <w:sz w:val="24"/>
          <w:szCs w:val="24"/>
        </w:rPr>
        <w:t>knowledge of patient care</w:t>
      </w:r>
      <w:r>
        <w:rPr>
          <w:rFonts w:ascii="Arial" w:hAnsi="Arial" w:cs="Arial"/>
          <w:b/>
          <w:bCs/>
          <w:color w:val="000000"/>
          <w:sz w:val="24"/>
          <w:szCs w:val="24"/>
        </w:rPr>
        <w:t>;</w:t>
      </w:r>
      <w:r w:rsidRPr="0027705B">
        <w:rPr>
          <w:rFonts w:ascii="Arial" w:hAnsi="Arial" w:cs="Arial"/>
          <w:b/>
          <w:bCs/>
          <w:color w:val="000000"/>
          <w:sz w:val="24"/>
          <w:szCs w:val="24"/>
        </w:rPr>
        <w:t xml:space="preserve"> </w:t>
      </w:r>
    </w:p>
    <w:p w14:paraId="1BBB24CC"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identify specific </w:t>
      </w:r>
      <w:r w:rsidRPr="0027705B">
        <w:rPr>
          <w:rFonts w:ascii="Arial" w:hAnsi="Arial" w:cs="Arial"/>
          <w:b/>
          <w:bCs/>
          <w:color w:val="000000"/>
          <w:sz w:val="24"/>
          <w:szCs w:val="24"/>
        </w:rPr>
        <w:t xml:space="preserve">learning opportunities </w:t>
      </w:r>
      <w:r w:rsidRPr="0027705B">
        <w:rPr>
          <w:rFonts w:ascii="Arial" w:hAnsi="Arial" w:cs="Arial"/>
          <w:color w:val="000000"/>
          <w:sz w:val="24"/>
          <w:szCs w:val="24"/>
        </w:rPr>
        <w:t>that are available within the placement area</w:t>
      </w:r>
      <w:r>
        <w:rPr>
          <w:rFonts w:ascii="Arial" w:hAnsi="Arial" w:cs="Arial"/>
          <w:color w:val="000000"/>
          <w:sz w:val="24"/>
          <w:szCs w:val="24"/>
        </w:rPr>
        <w:t>;</w:t>
      </w:r>
      <w:r w:rsidRPr="0027705B">
        <w:rPr>
          <w:rFonts w:ascii="Arial" w:hAnsi="Arial" w:cs="Arial"/>
          <w:color w:val="000000"/>
          <w:sz w:val="24"/>
          <w:szCs w:val="24"/>
        </w:rPr>
        <w:t xml:space="preserve"> </w:t>
      </w:r>
    </w:p>
    <w:p w14:paraId="757F772E"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ensure that time is identified for </w:t>
      </w:r>
      <w:r w:rsidRPr="0027705B">
        <w:rPr>
          <w:rFonts w:ascii="Arial" w:hAnsi="Arial" w:cs="Arial"/>
          <w:b/>
          <w:bCs/>
          <w:color w:val="000000"/>
          <w:sz w:val="24"/>
          <w:szCs w:val="24"/>
        </w:rPr>
        <w:t xml:space="preserve">interviews </w:t>
      </w:r>
      <w:r w:rsidRPr="0027705B">
        <w:rPr>
          <w:rFonts w:ascii="Arial" w:hAnsi="Arial" w:cs="Arial"/>
          <w:color w:val="000000"/>
          <w:sz w:val="24"/>
          <w:szCs w:val="24"/>
        </w:rPr>
        <w:t>with students in order to assess learning needs and develop action plans when necessary</w:t>
      </w:r>
      <w:r>
        <w:rPr>
          <w:rFonts w:ascii="Arial" w:hAnsi="Arial" w:cs="Arial"/>
          <w:color w:val="000000"/>
          <w:sz w:val="24"/>
          <w:szCs w:val="24"/>
        </w:rPr>
        <w:t>;</w:t>
      </w:r>
      <w:r w:rsidRPr="0027705B">
        <w:rPr>
          <w:rFonts w:ascii="Arial" w:hAnsi="Arial" w:cs="Arial"/>
          <w:color w:val="000000"/>
          <w:sz w:val="24"/>
          <w:szCs w:val="24"/>
        </w:rPr>
        <w:t xml:space="preserve"> </w:t>
      </w:r>
    </w:p>
    <w:p w14:paraId="360C0E15"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b/>
          <w:bCs/>
          <w:color w:val="000000"/>
          <w:sz w:val="24"/>
          <w:szCs w:val="24"/>
        </w:rPr>
        <w:t xml:space="preserve">observe </w:t>
      </w:r>
      <w:r w:rsidRPr="0027705B">
        <w:rPr>
          <w:rFonts w:ascii="Arial" w:hAnsi="Arial" w:cs="Arial"/>
          <w:color w:val="000000"/>
          <w:sz w:val="24"/>
          <w:szCs w:val="24"/>
        </w:rPr>
        <w:t>students</w:t>
      </w:r>
      <w:r>
        <w:rPr>
          <w:rFonts w:ascii="Arial" w:hAnsi="Arial" w:cs="Arial"/>
          <w:color w:val="000000"/>
          <w:sz w:val="24"/>
          <w:szCs w:val="24"/>
        </w:rPr>
        <w:t xml:space="preserve"> practicing newly learnt skills;</w:t>
      </w:r>
    </w:p>
    <w:p w14:paraId="0785048A"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encourage the application of </w:t>
      </w:r>
      <w:r w:rsidRPr="0027705B">
        <w:rPr>
          <w:rFonts w:ascii="Arial" w:hAnsi="Arial" w:cs="Arial"/>
          <w:b/>
          <w:bCs/>
          <w:color w:val="000000"/>
          <w:sz w:val="24"/>
          <w:szCs w:val="24"/>
        </w:rPr>
        <w:t xml:space="preserve">enquiry-based learning </w:t>
      </w:r>
      <w:r w:rsidRPr="0027705B">
        <w:rPr>
          <w:rFonts w:ascii="Arial" w:hAnsi="Arial" w:cs="Arial"/>
          <w:color w:val="000000"/>
          <w:sz w:val="24"/>
          <w:szCs w:val="24"/>
        </w:rPr>
        <w:t>and problem-solving to situations, as wel</w:t>
      </w:r>
      <w:r>
        <w:rPr>
          <w:rFonts w:ascii="Arial" w:hAnsi="Arial" w:cs="Arial"/>
          <w:color w:val="000000"/>
          <w:sz w:val="24"/>
          <w:szCs w:val="24"/>
        </w:rPr>
        <w:t>l as giving factual information;</w:t>
      </w:r>
    </w:p>
    <w:p w14:paraId="150BCB7F" w14:textId="74AF06B6"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build into learning opportunities the chance to experience the skills and knowledge of </w:t>
      </w:r>
      <w:r w:rsidRPr="0027705B">
        <w:rPr>
          <w:rFonts w:ascii="Arial" w:hAnsi="Arial" w:cs="Arial"/>
          <w:b/>
          <w:bCs/>
          <w:color w:val="000000"/>
          <w:sz w:val="24"/>
          <w:szCs w:val="24"/>
        </w:rPr>
        <w:t>other specialist practitioners</w:t>
      </w:r>
      <w:r>
        <w:rPr>
          <w:rFonts w:ascii="Arial" w:hAnsi="Arial" w:cs="Arial"/>
          <w:color w:val="000000"/>
          <w:sz w:val="24"/>
          <w:szCs w:val="24"/>
        </w:rPr>
        <w:t>;</w:t>
      </w:r>
      <w:r w:rsidRPr="0027705B">
        <w:rPr>
          <w:rFonts w:ascii="Arial" w:hAnsi="Arial" w:cs="Arial"/>
          <w:color w:val="000000"/>
          <w:sz w:val="24"/>
          <w:szCs w:val="24"/>
        </w:rPr>
        <w:t xml:space="preserve"> </w:t>
      </w:r>
    </w:p>
    <w:p w14:paraId="008A84CF" w14:textId="77777777" w:rsidR="00C30069"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provide time for reflection, </w:t>
      </w:r>
      <w:r w:rsidRPr="0027705B">
        <w:rPr>
          <w:rFonts w:ascii="Arial" w:hAnsi="Arial" w:cs="Arial"/>
          <w:b/>
          <w:bCs/>
          <w:color w:val="000000"/>
          <w:sz w:val="24"/>
          <w:szCs w:val="24"/>
        </w:rPr>
        <w:t xml:space="preserve">feedback </w:t>
      </w:r>
      <w:r w:rsidRPr="0027705B">
        <w:rPr>
          <w:rFonts w:ascii="Arial" w:hAnsi="Arial" w:cs="Arial"/>
          <w:color w:val="000000"/>
          <w:sz w:val="24"/>
          <w:szCs w:val="24"/>
        </w:rPr>
        <w:t>and monitoring of students</w:t>
      </w:r>
      <w:r>
        <w:rPr>
          <w:rFonts w:ascii="Arial" w:hAnsi="Arial" w:cs="Arial"/>
          <w:color w:val="000000"/>
          <w:sz w:val="24"/>
          <w:szCs w:val="24"/>
        </w:rPr>
        <w:t>’</w:t>
      </w:r>
      <w:r w:rsidRPr="0027705B">
        <w:rPr>
          <w:rFonts w:ascii="Arial" w:hAnsi="Arial" w:cs="Arial"/>
          <w:color w:val="000000"/>
          <w:sz w:val="24"/>
          <w:szCs w:val="24"/>
        </w:rPr>
        <w:t xml:space="preserve"> progress</w:t>
      </w:r>
      <w:r>
        <w:rPr>
          <w:rFonts w:ascii="Arial" w:hAnsi="Arial" w:cs="Arial"/>
          <w:color w:val="000000"/>
          <w:sz w:val="24"/>
          <w:szCs w:val="24"/>
        </w:rPr>
        <w:t>;</w:t>
      </w:r>
      <w:r w:rsidRPr="0027705B">
        <w:rPr>
          <w:rFonts w:ascii="Arial" w:hAnsi="Arial" w:cs="Arial"/>
          <w:color w:val="000000"/>
          <w:sz w:val="24"/>
          <w:szCs w:val="24"/>
        </w:rPr>
        <w:t xml:space="preserve"> </w:t>
      </w:r>
    </w:p>
    <w:p w14:paraId="5D15991E" w14:textId="77777777" w:rsidR="00C30069" w:rsidRPr="0027705B"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r w:rsidRPr="0027705B">
        <w:rPr>
          <w:rFonts w:ascii="Arial" w:hAnsi="Arial" w:cs="Arial"/>
          <w:color w:val="000000"/>
          <w:sz w:val="24"/>
          <w:szCs w:val="24"/>
        </w:rPr>
        <w:t xml:space="preserve">ensure that students have constructive feedback with suggestions on how to make further improvements to </w:t>
      </w:r>
      <w:r w:rsidRPr="0027705B">
        <w:rPr>
          <w:rFonts w:ascii="Arial" w:hAnsi="Arial" w:cs="Arial"/>
          <w:b/>
          <w:bCs/>
          <w:color w:val="000000"/>
          <w:sz w:val="24"/>
          <w:szCs w:val="24"/>
        </w:rPr>
        <w:t>promote progress</w:t>
      </w:r>
      <w:r>
        <w:rPr>
          <w:rFonts w:ascii="Arial" w:hAnsi="Arial" w:cs="Arial"/>
          <w:b/>
          <w:bCs/>
          <w:color w:val="000000"/>
          <w:sz w:val="24"/>
          <w:szCs w:val="24"/>
        </w:rPr>
        <w:t>;</w:t>
      </w:r>
      <w:r w:rsidRPr="0027705B">
        <w:rPr>
          <w:rFonts w:ascii="Arial" w:hAnsi="Arial" w:cs="Arial"/>
          <w:b/>
          <w:bCs/>
          <w:color w:val="000000"/>
          <w:sz w:val="24"/>
          <w:szCs w:val="24"/>
        </w:rPr>
        <w:t xml:space="preserve"> </w:t>
      </w:r>
    </w:p>
    <w:p w14:paraId="209FFC47" w14:textId="77777777" w:rsidR="00C30069" w:rsidRPr="0027705B" w:rsidRDefault="00C30069" w:rsidP="00C30069">
      <w:pPr>
        <w:pStyle w:val="ListParagraph"/>
        <w:numPr>
          <w:ilvl w:val="0"/>
          <w:numId w:val="17"/>
        </w:numPr>
        <w:autoSpaceDE w:val="0"/>
        <w:autoSpaceDN w:val="0"/>
        <w:adjustRightInd w:val="0"/>
        <w:spacing w:after="81" w:line="240" w:lineRule="auto"/>
        <w:rPr>
          <w:rFonts w:ascii="Arial" w:hAnsi="Arial" w:cs="Arial"/>
          <w:color w:val="000000"/>
          <w:sz w:val="24"/>
          <w:szCs w:val="24"/>
        </w:rPr>
      </w:pPr>
      <w:proofErr w:type="gramStart"/>
      <w:r w:rsidRPr="0027705B">
        <w:rPr>
          <w:rFonts w:ascii="Arial" w:hAnsi="Arial" w:cs="Arial"/>
          <w:b/>
          <w:bCs/>
          <w:color w:val="000000"/>
          <w:sz w:val="24"/>
          <w:szCs w:val="24"/>
        </w:rPr>
        <w:t>seek</w:t>
      </w:r>
      <w:proofErr w:type="gramEnd"/>
      <w:r w:rsidRPr="0027705B">
        <w:rPr>
          <w:rFonts w:ascii="Arial" w:hAnsi="Arial" w:cs="Arial"/>
          <w:b/>
          <w:bCs/>
          <w:color w:val="000000"/>
          <w:sz w:val="24"/>
          <w:szCs w:val="24"/>
        </w:rPr>
        <w:t xml:space="preserve"> evaluative feedback </w:t>
      </w:r>
      <w:r w:rsidRPr="0027705B">
        <w:rPr>
          <w:rFonts w:ascii="Arial" w:hAnsi="Arial" w:cs="Arial"/>
          <w:color w:val="000000"/>
          <w:sz w:val="24"/>
          <w:szCs w:val="24"/>
        </w:rPr>
        <w:t>from students at the end of thei</w:t>
      </w:r>
      <w:r>
        <w:rPr>
          <w:rFonts w:ascii="Arial" w:hAnsi="Arial" w:cs="Arial"/>
          <w:color w:val="000000"/>
          <w:sz w:val="24"/>
          <w:szCs w:val="24"/>
        </w:rPr>
        <w:t>r practice placement experience.</w:t>
      </w:r>
    </w:p>
    <w:p w14:paraId="4975F246" w14:textId="5F26A029" w:rsidR="007A35E4" w:rsidRDefault="007A35E4" w:rsidP="007A35E4">
      <w:pPr>
        <w:pStyle w:val="Heading1"/>
      </w:pPr>
      <w:r>
        <w:t>Thank You</w:t>
      </w:r>
    </w:p>
    <w:p w14:paraId="73EBE05E" w14:textId="77777777" w:rsidR="007A35E4" w:rsidRDefault="007A35E4" w:rsidP="00C30069">
      <w:pPr>
        <w:autoSpaceDE w:val="0"/>
        <w:autoSpaceDN w:val="0"/>
        <w:adjustRightInd w:val="0"/>
        <w:rPr>
          <w:rFonts w:ascii="Arial" w:hAnsi="Arial"/>
          <w:color w:val="000000"/>
          <w:sz w:val="24"/>
          <w:szCs w:val="24"/>
        </w:rPr>
      </w:pPr>
    </w:p>
    <w:p w14:paraId="76E3D6C6" w14:textId="77777777" w:rsidR="00187EAE" w:rsidRDefault="00187EAE" w:rsidP="00187EAE">
      <w:pPr>
        <w:autoSpaceDE w:val="0"/>
        <w:autoSpaceDN w:val="0"/>
        <w:adjustRightInd w:val="0"/>
        <w:rPr>
          <w:rFonts w:cs="Tahoma"/>
          <w:szCs w:val="22"/>
          <w:lang w:val="en-GB"/>
        </w:rPr>
      </w:pPr>
      <w:r>
        <w:rPr>
          <w:rFonts w:cs="Tahoma"/>
          <w:szCs w:val="22"/>
          <w:lang w:val="en-GB"/>
        </w:rPr>
        <w:t>Thank you for taking a UWE Paramedic student on placement. This document has been</w:t>
      </w:r>
    </w:p>
    <w:p w14:paraId="1DB36E41" w14:textId="77777777" w:rsidR="00187EAE" w:rsidRDefault="00187EAE" w:rsidP="00187EAE">
      <w:pPr>
        <w:autoSpaceDE w:val="0"/>
        <w:autoSpaceDN w:val="0"/>
        <w:adjustRightInd w:val="0"/>
        <w:rPr>
          <w:rFonts w:cs="Tahoma"/>
          <w:szCs w:val="22"/>
          <w:lang w:val="en-GB"/>
        </w:rPr>
      </w:pPr>
      <w:proofErr w:type="gramStart"/>
      <w:r>
        <w:rPr>
          <w:rFonts w:cs="Tahoma"/>
          <w:szCs w:val="22"/>
          <w:lang w:val="en-GB"/>
        </w:rPr>
        <w:t>prepared</w:t>
      </w:r>
      <w:proofErr w:type="gramEnd"/>
      <w:r>
        <w:rPr>
          <w:rFonts w:cs="Tahoma"/>
          <w:szCs w:val="22"/>
          <w:lang w:val="en-GB"/>
        </w:rPr>
        <w:t xml:space="preserve"> to provide placement providers with the information needed to support paramedic </w:t>
      </w:r>
    </w:p>
    <w:p w14:paraId="07998510" w14:textId="77777777" w:rsidR="00187EAE" w:rsidRDefault="00187EAE" w:rsidP="00187EAE">
      <w:pPr>
        <w:autoSpaceDE w:val="0"/>
        <w:autoSpaceDN w:val="0"/>
        <w:adjustRightInd w:val="0"/>
        <w:rPr>
          <w:rFonts w:cs="Tahoma"/>
          <w:szCs w:val="22"/>
          <w:lang w:val="en-GB"/>
        </w:rPr>
      </w:pPr>
      <w:proofErr w:type="gramStart"/>
      <w:r>
        <w:rPr>
          <w:rFonts w:cs="Tahoma"/>
          <w:szCs w:val="22"/>
          <w:lang w:val="en-GB"/>
        </w:rPr>
        <w:t>students</w:t>
      </w:r>
      <w:proofErr w:type="gramEnd"/>
      <w:r>
        <w:rPr>
          <w:rFonts w:cs="Tahoma"/>
          <w:szCs w:val="22"/>
          <w:lang w:val="en-GB"/>
        </w:rPr>
        <w:t xml:space="preserve"> on practice placements. The guidance along with relevant placement</w:t>
      </w:r>
    </w:p>
    <w:p w14:paraId="27927B4C" w14:textId="77777777" w:rsidR="00187EAE" w:rsidRDefault="00187EAE" w:rsidP="00187EAE">
      <w:pPr>
        <w:pStyle w:val="BodyText"/>
        <w:rPr>
          <w:rFonts w:cs="Tahoma"/>
          <w:szCs w:val="22"/>
          <w:lang w:val="en-GB"/>
        </w:rPr>
      </w:pPr>
      <w:proofErr w:type="gramStart"/>
      <w:r>
        <w:rPr>
          <w:rFonts w:cs="Tahoma"/>
          <w:szCs w:val="22"/>
          <w:lang w:val="en-GB"/>
        </w:rPr>
        <w:t>documentation</w:t>
      </w:r>
      <w:proofErr w:type="gramEnd"/>
      <w:r>
        <w:rPr>
          <w:rFonts w:cs="Tahoma"/>
          <w:szCs w:val="22"/>
          <w:lang w:val="en-GB"/>
        </w:rPr>
        <w:t xml:space="preserve"> can be found on the Practice Support Net (PSN):</w:t>
      </w:r>
    </w:p>
    <w:p w14:paraId="50107EA4" w14:textId="77777777" w:rsidR="00187EAE" w:rsidRDefault="008A58B5" w:rsidP="00187EAE">
      <w:pPr>
        <w:autoSpaceDE w:val="0"/>
        <w:autoSpaceDN w:val="0"/>
        <w:adjustRightInd w:val="0"/>
      </w:pPr>
      <w:hyperlink r:id="rId13" w:history="1">
        <w:r w:rsidR="00187EAE" w:rsidRPr="00187EAE">
          <w:rPr>
            <w:rStyle w:val="Hyperlink"/>
          </w:rPr>
          <w:t>https://www1.uwe.ac.uk/students/practicesupportnet/guidancebyprogramme.aspx</w:t>
        </w:r>
      </w:hyperlink>
    </w:p>
    <w:p w14:paraId="547E842E" w14:textId="77777777" w:rsidR="00187EAE" w:rsidRDefault="00187EAE" w:rsidP="00187EAE">
      <w:pPr>
        <w:autoSpaceDE w:val="0"/>
        <w:autoSpaceDN w:val="0"/>
        <w:adjustRightInd w:val="0"/>
      </w:pPr>
    </w:p>
    <w:p w14:paraId="639CC460" w14:textId="77777777" w:rsidR="00187EAE" w:rsidRDefault="00187EAE" w:rsidP="00187EAE">
      <w:pPr>
        <w:autoSpaceDE w:val="0"/>
        <w:autoSpaceDN w:val="0"/>
        <w:adjustRightInd w:val="0"/>
      </w:pPr>
    </w:p>
    <w:p w14:paraId="349DEFB5" w14:textId="1DE52A40" w:rsidR="00C30069" w:rsidRPr="00187EAE" w:rsidRDefault="007A35E4" w:rsidP="00187EAE">
      <w:pPr>
        <w:autoSpaceDE w:val="0"/>
        <w:autoSpaceDN w:val="0"/>
        <w:adjustRightInd w:val="0"/>
        <w:rPr>
          <w:rFonts w:cs="Tahoma"/>
          <w:color w:val="000000"/>
          <w:szCs w:val="22"/>
        </w:rPr>
      </w:pPr>
      <w:r w:rsidRPr="00187EAE">
        <w:rPr>
          <w:rFonts w:cs="Tahoma"/>
          <w:color w:val="000000"/>
          <w:szCs w:val="22"/>
        </w:rPr>
        <w:t xml:space="preserve">Thank you </w:t>
      </w:r>
      <w:r w:rsidR="00187EAE">
        <w:rPr>
          <w:rFonts w:cs="Tahoma"/>
          <w:color w:val="000000"/>
          <w:szCs w:val="22"/>
        </w:rPr>
        <w:t xml:space="preserve">also </w:t>
      </w:r>
      <w:r w:rsidRPr="00187EAE">
        <w:rPr>
          <w:rFonts w:cs="Tahoma"/>
          <w:color w:val="000000"/>
          <w:szCs w:val="22"/>
        </w:rPr>
        <w:t xml:space="preserve">for your support of our students and for helping to ensure paramedics are confident and competent practitioners. If you have any questions about this document, the learning </w:t>
      </w:r>
      <w:proofErr w:type="spellStart"/>
      <w:r w:rsidRPr="00187EAE">
        <w:rPr>
          <w:rFonts w:cs="Tahoma"/>
          <w:color w:val="000000"/>
          <w:szCs w:val="22"/>
        </w:rPr>
        <w:t>outocmes</w:t>
      </w:r>
      <w:proofErr w:type="spellEnd"/>
      <w:r w:rsidRPr="00187EAE">
        <w:rPr>
          <w:rFonts w:cs="Tahoma"/>
          <w:color w:val="000000"/>
          <w:szCs w:val="22"/>
        </w:rPr>
        <w:t xml:space="preserve"> or the BSc (Hons) Paramedic Science </w:t>
      </w:r>
      <w:proofErr w:type="spellStart"/>
      <w:r w:rsidRPr="00187EAE">
        <w:rPr>
          <w:rFonts w:cs="Tahoma"/>
          <w:color w:val="000000"/>
          <w:szCs w:val="22"/>
        </w:rPr>
        <w:t>programme</w:t>
      </w:r>
      <w:proofErr w:type="spellEnd"/>
      <w:r w:rsidRPr="00187EAE">
        <w:rPr>
          <w:rFonts w:cs="Tahoma"/>
          <w:color w:val="000000"/>
          <w:szCs w:val="22"/>
        </w:rPr>
        <w:t xml:space="preserve"> at UWE please do not hesitate to contact either Sarah Todd – Associate Head of Department Paramedic Science (</w:t>
      </w:r>
      <w:hyperlink r:id="rId14" w:history="1">
        <w:r w:rsidRPr="00187EAE">
          <w:rPr>
            <w:rStyle w:val="Hyperlink"/>
            <w:rFonts w:cs="Tahoma"/>
            <w:szCs w:val="22"/>
          </w:rPr>
          <w:t>Sarah2.Todd@uwe.ac.uk</w:t>
        </w:r>
      </w:hyperlink>
      <w:r w:rsidRPr="00187EAE">
        <w:rPr>
          <w:rFonts w:cs="Tahoma"/>
          <w:color w:val="000000"/>
          <w:szCs w:val="22"/>
        </w:rPr>
        <w:t xml:space="preserve">) or Jedd Billing – </w:t>
      </w:r>
      <w:proofErr w:type="spellStart"/>
      <w:r w:rsidRPr="00187EAE">
        <w:rPr>
          <w:rFonts w:cs="Tahoma"/>
          <w:color w:val="000000"/>
          <w:szCs w:val="22"/>
        </w:rPr>
        <w:t>Programme</w:t>
      </w:r>
      <w:proofErr w:type="spellEnd"/>
      <w:r w:rsidRPr="00187EAE">
        <w:rPr>
          <w:rFonts w:cs="Tahoma"/>
          <w:color w:val="000000"/>
          <w:szCs w:val="22"/>
        </w:rPr>
        <w:t xml:space="preserve"> Leader (</w:t>
      </w:r>
      <w:hyperlink r:id="rId15" w:history="1">
        <w:r w:rsidRPr="00187EAE">
          <w:rPr>
            <w:rStyle w:val="Hyperlink"/>
            <w:rFonts w:cs="Tahoma"/>
            <w:szCs w:val="22"/>
          </w:rPr>
          <w:t>Jedd.Billing@uwe.ac.uk</w:t>
        </w:r>
      </w:hyperlink>
      <w:r w:rsidRPr="00187EAE">
        <w:rPr>
          <w:rFonts w:cs="Tahoma"/>
          <w:color w:val="000000"/>
          <w:szCs w:val="22"/>
        </w:rPr>
        <w:t>)</w:t>
      </w:r>
      <w:r w:rsidR="00187EAE">
        <w:rPr>
          <w:rFonts w:cs="Tahoma"/>
          <w:color w:val="000000"/>
          <w:szCs w:val="22"/>
        </w:rPr>
        <w:t>.</w:t>
      </w:r>
      <w:r w:rsidRPr="00187EAE">
        <w:rPr>
          <w:rFonts w:cs="Tahoma"/>
          <w:color w:val="000000"/>
          <w:szCs w:val="22"/>
        </w:rPr>
        <w:t xml:space="preserve"> </w:t>
      </w:r>
    </w:p>
    <w:p w14:paraId="7243BB08" w14:textId="7E326C18" w:rsidR="00C30069" w:rsidRDefault="00C30069" w:rsidP="00DD39D8"/>
    <w:p w14:paraId="6F69D405" w14:textId="5F78EB53" w:rsidR="00C30069" w:rsidRDefault="00C30069" w:rsidP="00DD39D8"/>
    <w:p w14:paraId="3CE8C4B7" w14:textId="78E660D9" w:rsidR="00C30069" w:rsidRDefault="00C30069" w:rsidP="00DD39D8"/>
    <w:p w14:paraId="391E5AEB" w14:textId="51D25EE5" w:rsidR="00C30069" w:rsidRDefault="00C30069" w:rsidP="00DD39D8"/>
    <w:p w14:paraId="0E8F5754" w14:textId="77777777" w:rsidR="00C30069" w:rsidRDefault="00C30069" w:rsidP="00DD39D8"/>
    <w:p w14:paraId="4F1913E7" w14:textId="77777777" w:rsidR="00194545" w:rsidRPr="00DD39D8" w:rsidRDefault="00194545" w:rsidP="00DD39D8"/>
    <w:p w14:paraId="2EEAFE04" w14:textId="77777777" w:rsidR="00D13A77" w:rsidRDefault="00D13A77" w:rsidP="0086716A">
      <w:pPr>
        <w:pStyle w:val="MainText"/>
      </w:pPr>
    </w:p>
    <w:p w14:paraId="06A2BDB0" w14:textId="781AD282" w:rsidR="00194545" w:rsidRPr="005F7D5A" w:rsidRDefault="00194545" w:rsidP="005F7D5A">
      <w:pPr>
        <w:pStyle w:val="Footnotestyle"/>
      </w:pPr>
      <w:r>
        <w:t xml:space="preserve"> </w:t>
      </w:r>
    </w:p>
    <w:sectPr w:rsidR="00194545" w:rsidRPr="005F7D5A" w:rsidSect="00C30069">
      <w:type w:val="continuous"/>
      <w:pgSz w:w="11900" w:h="16840"/>
      <w:pgMar w:top="2007"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3CFA2" w14:textId="77777777" w:rsidR="00FD193F" w:rsidRDefault="00FD193F" w:rsidP="003F5996">
      <w:r>
        <w:separator/>
      </w:r>
    </w:p>
  </w:endnote>
  <w:endnote w:type="continuationSeparator" w:id="0">
    <w:p w14:paraId="292AE25A" w14:textId="77777777" w:rsidR="00FD193F" w:rsidRDefault="00FD193F" w:rsidP="003F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53FD2" w14:textId="77777777" w:rsidR="00F25B40" w:rsidRDefault="00F25B40" w:rsidP="00B21EA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CAD59" w14:textId="77777777" w:rsidR="00EE5BBF" w:rsidRDefault="00EE5BBF" w:rsidP="00F25B4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2311" w14:textId="6A2D4C51" w:rsidR="00F25B40" w:rsidRDefault="00F25B40" w:rsidP="003609CE">
    <w:pPr>
      <w:framePr w:h="306" w:hRule="exact" w:wrap="notBeside" w:vAnchor="text" w:hAnchor="page" w:x="10423" w:y="-566"/>
      <w:rPr>
        <w:rStyle w:val="PageNumber"/>
      </w:rPr>
    </w:pPr>
    <w:r>
      <w:rPr>
        <w:rStyle w:val="PageNumber"/>
      </w:rPr>
      <w:fldChar w:fldCharType="begin"/>
    </w:r>
    <w:r>
      <w:rPr>
        <w:rStyle w:val="PageNumber"/>
      </w:rPr>
      <w:instrText xml:space="preserve">PAGE  </w:instrText>
    </w:r>
    <w:r>
      <w:rPr>
        <w:rStyle w:val="PageNumber"/>
      </w:rPr>
      <w:fldChar w:fldCharType="separate"/>
    </w:r>
    <w:r w:rsidR="008A58B5">
      <w:rPr>
        <w:rStyle w:val="PageNumber"/>
        <w:noProof/>
      </w:rPr>
      <w:t>4</w:t>
    </w:r>
    <w:r>
      <w:rPr>
        <w:rStyle w:val="PageNumber"/>
      </w:rPr>
      <w:fldChar w:fldCharType="end"/>
    </w:r>
  </w:p>
  <w:p w14:paraId="37A6BA0A" w14:textId="5FDE93ED" w:rsidR="00EE5BBF" w:rsidRDefault="00EE5BBF" w:rsidP="00F25B4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61F77" w14:textId="77777777" w:rsidR="00FD193F" w:rsidRDefault="00FD193F" w:rsidP="003F5996">
      <w:r>
        <w:separator/>
      </w:r>
    </w:p>
  </w:footnote>
  <w:footnote w:type="continuationSeparator" w:id="0">
    <w:p w14:paraId="211126A8" w14:textId="77777777" w:rsidR="00FD193F" w:rsidRDefault="00FD193F" w:rsidP="003F5996">
      <w:r>
        <w:continuationSeparator/>
      </w:r>
    </w:p>
  </w:footnote>
  <w:footnote w:id="1">
    <w:p w14:paraId="38D50EF0" w14:textId="77777777" w:rsidR="00BA6998" w:rsidRPr="008B3DE2" w:rsidRDefault="00BA6998" w:rsidP="00BA6998">
      <w:pPr>
        <w:pStyle w:val="FootnoteText"/>
        <w:rPr>
          <w:lang w:val="en-GB"/>
        </w:rPr>
      </w:pPr>
      <w:r>
        <w:rPr>
          <w:rStyle w:val="FootnoteReference"/>
        </w:rPr>
        <w:footnoteRef/>
      </w:r>
      <w:r>
        <w:t xml:space="preserve"> Department of Health (2005) </w:t>
      </w:r>
      <w:r>
        <w:rPr>
          <w:i/>
        </w:rPr>
        <w:t xml:space="preserve">Taking Healthcare to the Patient: </w:t>
      </w:r>
      <w:r w:rsidRPr="00447B14">
        <w:rPr>
          <w:i/>
        </w:rPr>
        <w:t>Transforming NHS Ambulance Services</w:t>
      </w:r>
      <w:r>
        <w:rPr>
          <w:i/>
        </w:rPr>
        <w:t xml:space="preserve">. </w:t>
      </w:r>
      <w:r>
        <w:t>London. DH Publications, a</w:t>
      </w:r>
      <w:r w:rsidRPr="003969EE">
        <w:t xml:space="preserve">vailable at: </w:t>
      </w:r>
      <w:hyperlink r:id="rId1" w:history="1">
        <w:r w:rsidRPr="000D2DF0">
          <w:rPr>
            <w:rStyle w:val="Hyperlink"/>
          </w:rPr>
          <w:t>http://webarchive.nationalarchives.gov.uk/20061023110946/http://dh.gov.uk/prod_consum_dh/idcplg</w:t>
        </w:r>
      </w:hyperlink>
    </w:p>
  </w:footnote>
  <w:footnote w:id="2">
    <w:p w14:paraId="60AACF1F" w14:textId="77777777" w:rsidR="00BA6998" w:rsidRPr="008B3DE2" w:rsidRDefault="00BA6998" w:rsidP="00BA6998">
      <w:pPr>
        <w:pStyle w:val="FootnoteText"/>
        <w:rPr>
          <w:lang w:val="en-GB"/>
        </w:rPr>
      </w:pPr>
      <w:r>
        <w:rPr>
          <w:rStyle w:val="FootnoteReference"/>
        </w:rPr>
        <w:footnoteRef/>
      </w:r>
      <w:r>
        <w:t xml:space="preserve"> Association of Ambulance Chief Executives ((AACE) 2011) </w:t>
      </w:r>
      <w:r w:rsidRPr="00447B14">
        <w:rPr>
          <w:i/>
        </w:rPr>
        <w:t>Taking Healthcare to the Patient</w:t>
      </w:r>
      <w:r>
        <w:rPr>
          <w:i/>
        </w:rPr>
        <w:t xml:space="preserve"> 2: </w:t>
      </w:r>
      <w:r w:rsidRPr="00447B14">
        <w:rPr>
          <w:i/>
        </w:rPr>
        <w:t>A review of 6 years’ progress and recommendations for the future</w:t>
      </w:r>
      <w:r>
        <w:rPr>
          <w:i/>
        </w:rPr>
        <w:t xml:space="preserve">. </w:t>
      </w:r>
      <w:r>
        <w:t xml:space="preserve">London. Produced by AACE, available at: </w:t>
      </w:r>
      <w:hyperlink r:id="rId2" w:history="1">
        <w:r w:rsidRPr="000D2DF0">
          <w:rPr>
            <w:rStyle w:val="Hyperlink"/>
          </w:rPr>
          <w:t>http://aace.org.uk/new-report-taking-healthcare-to-the-patient-2/</w:t>
        </w:r>
      </w:hyperlink>
    </w:p>
  </w:footnote>
  <w:footnote w:id="3">
    <w:p w14:paraId="13D8D279" w14:textId="77777777" w:rsidR="00BA6998" w:rsidRPr="008B3DE2" w:rsidRDefault="00BA6998" w:rsidP="00BA6998">
      <w:pPr>
        <w:pStyle w:val="FootnoteText"/>
        <w:rPr>
          <w:lang w:val="en-GB"/>
        </w:rPr>
      </w:pPr>
      <w:r>
        <w:rPr>
          <w:rStyle w:val="FootnoteReference"/>
        </w:rPr>
        <w:footnoteRef/>
      </w:r>
      <w:r>
        <w:t xml:space="preserve"> NHS England (2013) </w:t>
      </w:r>
      <w:r w:rsidRPr="00FA1239">
        <w:rPr>
          <w:i/>
        </w:rPr>
        <w:t>High quality care for all, now and for future generations: Transforming urgent and emergency care services in England - Urgent and Emergency Care Review End of Phase 1 Report</w:t>
      </w:r>
      <w:r>
        <w:t xml:space="preserve">. Keogh Report.  Leeds. NHS England, available at: </w:t>
      </w:r>
      <w:hyperlink r:id="rId3" w:history="1">
        <w:r w:rsidRPr="00832558">
          <w:rPr>
            <w:rStyle w:val="Hyperlink"/>
          </w:rPr>
          <w:t>www.nhs.uk/NHSEngland/keogh-review/Documents/UECR.Ph1Rep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CA3"/>
    <w:multiLevelType w:val="hybridMultilevel"/>
    <w:tmpl w:val="4CD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96AE6"/>
    <w:multiLevelType w:val="hybridMultilevel"/>
    <w:tmpl w:val="96C6D8B6"/>
    <w:lvl w:ilvl="0" w:tplc="6EBCA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81062"/>
    <w:multiLevelType w:val="hybridMultilevel"/>
    <w:tmpl w:val="5DB674D0"/>
    <w:lvl w:ilvl="0" w:tplc="30D0100C">
      <w:start w:val="1"/>
      <w:numFmt w:val="bullet"/>
      <w:lvlText w:val=""/>
      <w:lvlJc w:val="left"/>
      <w:pPr>
        <w:ind w:left="227" w:hanging="227"/>
      </w:pPr>
      <w:rPr>
        <w:rFonts w:ascii="Symbol" w:hAnsi="Symbol" w:hint="default"/>
        <w:color w:val="1A9D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A64B8"/>
    <w:multiLevelType w:val="hybridMultilevel"/>
    <w:tmpl w:val="84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B022D"/>
    <w:multiLevelType w:val="hybridMultilevel"/>
    <w:tmpl w:val="3B08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A0854"/>
    <w:multiLevelType w:val="hybridMultilevel"/>
    <w:tmpl w:val="D10EA748"/>
    <w:lvl w:ilvl="0" w:tplc="615C93C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A2618"/>
    <w:multiLevelType w:val="hybridMultilevel"/>
    <w:tmpl w:val="7C7E4E4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nsid w:val="21D3661A"/>
    <w:multiLevelType w:val="hybridMultilevel"/>
    <w:tmpl w:val="9C68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C3D08"/>
    <w:multiLevelType w:val="multilevel"/>
    <w:tmpl w:val="96C6D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B27552"/>
    <w:multiLevelType w:val="hybridMultilevel"/>
    <w:tmpl w:val="48F0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F61DDE"/>
    <w:multiLevelType w:val="hybridMultilevel"/>
    <w:tmpl w:val="EB88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B12F80"/>
    <w:multiLevelType w:val="multilevel"/>
    <w:tmpl w:val="3434321A"/>
    <w:lvl w:ilvl="0">
      <w:start w:val="1"/>
      <w:numFmt w:val="bullet"/>
      <w:lvlText w:val=""/>
      <w:lvlJc w:val="left"/>
      <w:pPr>
        <w:ind w:left="227" w:hanging="227"/>
      </w:pPr>
      <w:rPr>
        <w:rFonts w:ascii="Symbol" w:hAnsi="Symbol" w:hint="default"/>
        <w:color w:val="6DA46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BF0C99"/>
    <w:multiLevelType w:val="multilevel"/>
    <w:tmpl w:val="23B67D4C"/>
    <w:lvl w:ilvl="0">
      <w:start w:val="1"/>
      <w:numFmt w:val="bullet"/>
      <w:lvlText w:val=""/>
      <w:lvlJc w:val="left"/>
      <w:pPr>
        <w:ind w:left="227" w:hanging="227"/>
      </w:pPr>
      <w:rPr>
        <w:rFonts w:ascii="Symbol" w:hAnsi="Symbol" w:hint="default"/>
        <w:color w:val="1A9DA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599710A"/>
    <w:multiLevelType w:val="hybridMultilevel"/>
    <w:tmpl w:val="A5C86E7E"/>
    <w:lvl w:ilvl="0" w:tplc="6EBCAAD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D319EC"/>
    <w:multiLevelType w:val="hybridMultilevel"/>
    <w:tmpl w:val="78F49836"/>
    <w:lvl w:ilvl="0" w:tplc="E9B0B2E6">
      <w:start w:val="1"/>
      <w:numFmt w:val="bullet"/>
      <w:lvlText w:val=""/>
      <w:lvlJc w:val="left"/>
      <w:pPr>
        <w:ind w:left="227" w:hanging="227"/>
      </w:pPr>
      <w:rPr>
        <w:rFonts w:ascii="Symbol" w:hAnsi="Symbol" w:hint="default"/>
        <w:color w:val="6DA46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719ED"/>
    <w:multiLevelType w:val="hybridMultilevel"/>
    <w:tmpl w:val="A5B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265B48"/>
    <w:multiLevelType w:val="hybridMultilevel"/>
    <w:tmpl w:val="276473AE"/>
    <w:lvl w:ilvl="0" w:tplc="1E1094D8">
      <w:start w:val="1"/>
      <w:numFmt w:val="bullet"/>
      <w:pStyle w:val="Bulletpointstyle"/>
      <w:lvlText w:val=""/>
      <w:lvlJc w:val="left"/>
      <w:pPr>
        <w:ind w:left="227" w:hanging="227"/>
      </w:pPr>
      <w:rPr>
        <w:rFonts w:ascii="Symbol" w:hAnsi="Symbol" w:hint="default"/>
        <w:color w:val="5987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
  </w:num>
  <w:num w:numId="5">
    <w:abstractNumId w:val="8"/>
  </w:num>
  <w:num w:numId="6">
    <w:abstractNumId w:val="2"/>
  </w:num>
  <w:num w:numId="7">
    <w:abstractNumId w:val="12"/>
  </w:num>
  <w:num w:numId="8">
    <w:abstractNumId w:val="14"/>
  </w:num>
  <w:num w:numId="9">
    <w:abstractNumId w:val="11"/>
  </w:num>
  <w:num w:numId="10">
    <w:abstractNumId w:val="16"/>
  </w:num>
  <w:num w:numId="11">
    <w:abstractNumId w:val="4"/>
  </w:num>
  <w:num w:numId="12">
    <w:abstractNumId w:val="3"/>
  </w:num>
  <w:num w:numId="13">
    <w:abstractNumId w:val="6"/>
  </w:num>
  <w:num w:numId="14">
    <w:abstractNumId w:val="0"/>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en-US" w:vendorID="64" w:dllVersion="131078" w:nlCheck="1" w:checkStyle="0"/>
  <w:activeWritingStyle w:appName="MSWord" w:lang="en-GB"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96"/>
    <w:rsid w:val="0000299A"/>
    <w:rsid w:val="000109DF"/>
    <w:rsid w:val="0001787B"/>
    <w:rsid w:val="00021901"/>
    <w:rsid w:val="00041B71"/>
    <w:rsid w:val="0009606C"/>
    <w:rsid w:val="000A38FE"/>
    <w:rsid w:val="000A6F5D"/>
    <w:rsid w:val="000B2A07"/>
    <w:rsid w:val="000B4D94"/>
    <w:rsid w:val="000C1E0C"/>
    <w:rsid w:val="000C4AEE"/>
    <w:rsid w:val="000D33B0"/>
    <w:rsid w:val="000D5C64"/>
    <w:rsid w:val="000F1238"/>
    <w:rsid w:val="000F3F9B"/>
    <w:rsid w:val="000F6787"/>
    <w:rsid w:val="00124501"/>
    <w:rsid w:val="00134587"/>
    <w:rsid w:val="00142629"/>
    <w:rsid w:val="0016074C"/>
    <w:rsid w:val="0016248C"/>
    <w:rsid w:val="00164FAC"/>
    <w:rsid w:val="00176E26"/>
    <w:rsid w:val="001842C6"/>
    <w:rsid w:val="00187EAE"/>
    <w:rsid w:val="00194545"/>
    <w:rsid w:val="001961CF"/>
    <w:rsid w:val="001A2348"/>
    <w:rsid w:val="001A2B4E"/>
    <w:rsid w:val="001A4789"/>
    <w:rsid w:val="001A630E"/>
    <w:rsid w:val="001C06C8"/>
    <w:rsid w:val="001C5D1D"/>
    <w:rsid w:val="001D0AA1"/>
    <w:rsid w:val="001E2348"/>
    <w:rsid w:val="001E4D19"/>
    <w:rsid w:val="0020072D"/>
    <w:rsid w:val="00203393"/>
    <w:rsid w:val="002236E0"/>
    <w:rsid w:val="0022777F"/>
    <w:rsid w:val="00242394"/>
    <w:rsid w:val="002535B5"/>
    <w:rsid w:val="0026206E"/>
    <w:rsid w:val="0027358A"/>
    <w:rsid w:val="0027587A"/>
    <w:rsid w:val="002763AB"/>
    <w:rsid w:val="00290D07"/>
    <w:rsid w:val="0029116A"/>
    <w:rsid w:val="002B5F6A"/>
    <w:rsid w:val="002D5B0B"/>
    <w:rsid w:val="002D71D6"/>
    <w:rsid w:val="00305F9E"/>
    <w:rsid w:val="003156A7"/>
    <w:rsid w:val="00332387"/>
    <w:rsid w:val="003503FA"/>
    <w:rsid w:val="003609CE"/>
    <w:rsid w:val="00361FC0"/>
    <w:rsid w:val="00363385"/>
    <w:rsid w:val="00382DC4"/>
    <w:rsid w:val="0038646A"/>
    <w:rsid w:val="003A140D"/>
    <w:rsid w:val="003B11AC"/>
    <w:rsid w:val="003C3DB7"/>
    <w:rsid w:val="003C5C69"/>
    <w:rsid w:val="003D4D7A"/>
    <w:rsid w:val="003E54DA"/>
    <w:rsid w:val="003E74ED"/>
    <w:rsid w:val="003E7C17"/>
    <w:rsid w:val="003F12FC"/>
    <w:rsid w:val="003F5996"/>
    <w:rsid w:val="00405E9B"/>
    <w:rsid w:val="00420325"/>
    <w:rsid w:val="00423F20"/>
    <w:rsid w:val="00432F97"/>
    <w:rsid w:val="004842E1"/>
    <w:rsid w:val="004C2355"/>
    <w:rsid w:val="004C324E"/>
    <w:rsid w:val="004F5916"/>
    <w:rsid w:val="005375DF"/>
    <w:rsid w:val="005400AC"/>
    <w:rsid w:val="00543C2C"/>
    <w:rsid w:val="00544936"/>
    <w:rsid w:val="005540AA"/>
    <w:rsid w:val="00562346"/>
    <w:rsid w:val="005639DD"/>
    <w:rsid w:val="005736B4"/>
    <w:rsid w:val="0058047A"/>
    <w:rsid w:val="005839E4"/>
    <w:rsid w:val="00593212"/>
    <w:rsid w:val="00595B42"/>
    <w:rsid w:val="005A516B"/>
    <w:rsid w:val="005D1F48"/>
    <w:rsid w:val="005D644D"/>
    <w:rsid w:val="005F45AC"/>
    <w:rsid w:val="005F7D5A"/>
    <w:rsid w:val="0060173F"/>
    <w:rsid w:val="00612BF9"/>
    <w:rsid w:val="006206A7"/>
    <w:rsid w:val="006217CC"/>
    <w:rsid w:val="00625418"/>
    <w:rsid w:val="006424E0"/>
    <w:rsid w:val="00665103"/>
    <w:rsid w:val="00665E92"/>
    <w:rsid w:val="00682ED0"/>
    <w:rsid w:val="00684A56"/>
    <w:rsid w:val="00691C0B"/>
    <w:rsid w:val="006A3B0D"/>
    <w:rsid w:val="006A5B2E"/>
    <w:rsid w:val="006B154C"/>
    <w:rsid w:val="006C01C1"/>
    <w:rsid w:val="006D151C"/>
    <w:rsid w:val="006D3D74"/>
    <w:rsid w:val="006D5D6A"/>
    <w:rsid w:val="006E4089"/>
    <w:rsid w:val="006E4237"/>
    <w:rsid w:val="00753E9D"/>
    <w:rsid w:val="00771638"/>
    <w:rsid w:val="00790AF1"/>
    <w:rsid w:val="007A1269"/>
    <w:rsid w:val="007A35E4"/>
    <w:rsid w:val="007C37E1"/>
    <w:rsid w:val="007C7767"/>
    <w:rsid w:val="007D4D4F"/>
    <w:rsid w:val="0081169D"/>
    <w:rsid w:val="008233B1"/>
    <w:rsid w:val="00840AE5"/>
    <w:rsid w:val="00844680"/>
    <w:rsid w:val="00852674"/>
    <w:rsid w:val="0086716A"/>
    <w:rsid w:val="008676DF"/>
    <w:rsid w:val="008873C3"/>
    <w:rsid w:val="008877C3"/>
    <w:rsid w:val="00893527"/>
    <w:rsid w:val="0089738C"/>
    <w:rsid w:val="008A0748"/>
    <w:rsid w:val="008A58B5"/>
    <w:rsid w:val="008B0C9E"/>
    <w:rsid w:val="008B5CA2"/>
    <w:rsid w:val="008D3EDA"/>
    <w:rsid w:val="008D6C51"/>
    <w:rsid w:val="008E628D"/>
    <w:rsid w:val="008E6DD9"/>
    <w:rsid w:val="008F2936"/>
    <w:rsid w:val="00917160"/>
    <w:rsid w:val="0092044C"/>
    <w:rsid w:val="009332C9"/>
    <w:rsid w:val="009369FC"/>
    <w:rsid w:val="00945D07"/>
    <w:rsid w:val="00962592"/>
    <w:rsid w:val="00971F6F"/>
    <w:rsid w:val="00972884"/>
    <w:rsid w:val="00975816"/>
    <w:rsid w:val="009C414C"/>
    <w:rsid w:val="009E7C41"/>
    <w:rsid w:val="00A03D68"/>
    <w:rsid w:val="00A054D8"/>
    <w:rsid w:val="00A061B8"/>
    <w:rsid w:val="00A11911"/>
    <w:rsid w:val="00A159BD"/>
    <w:rsid w:val="00A551B9"/>
    <w:rsid w:val="00A55DE8"/>
    <w:rsid w:val="00A62EE1"/>
    <w:rsid w:val="00A77AC7"/>
    <w:rsid w:val="00AA5C7E"/>
    <w:rsid w:val="00AB022E"/>
    <w:rsid w:val="00AB18CD"/>
    <w:rsid w:val="00AC2C1C"/>
    <w:rsid w:val="00B20FC1"/>
    <w:rsid w:val="00B2323E"/>
    <w:rsid w:val="00B45531"/>
    <w:rsid w:val="00B47123"/>
    <w:rsid w:val="00B67DD0"/>
    <w:rsid w:val="00BA3C86"/>
    <w:rsid w:val="00BA6998"/>
    <w:rsid w:val="00BB359B"/>
    <w:rsid w:val="00BB4670"/>
    <w:rsid w:val="00BD7993"/>
    <w:rsid w:val="00BE56FC"/>
    <w:rsid w:val="00C30069"/>
    <w:rsid w:val="00C332E3"/>
    <w:rsid w:val="00C371F7"/>
    <w:rsid w:val="00C67445"/>
    <w:rsid w:val="00C928BC"/>
    <w:rsid w:val="00CD0D36"/>
    <w:rsid w:val="00CE04E1"/>
    <w:rsid w:val="00CE1150"/>
    <w:rsid w:val="00CF33D2"/>
    <w:rsid w:val="00D13A77"/>
    <w:rsid w:val="00D255B3"/>
    <w:rsid w:val="00D32865"/>
    <w:rsid w:val="00D42371"/>
    <w:rsid w:val="00D63C38"/>
    <w:rsid w:val="00D91B79"/>
    <w:rsid w:val="00D969B3"/>
    <w:rsid w:val="00DB12CA"/>
    <w:rsid w:val="00DB2F74"/>
    <w:rsid w:val="00DB4A64"/>
    <w:rsid w:val="00DD39D8"/>
    <w:rsid w:val="00DE3951"/>
    <w:rsid w:val="00DE6773"/>
    <w:rsid w:val="00E63D80"/>
    <w:rsid w:val="00E75286"/>
    <w:rsid w:val="00E77A3F"/>
    <w:rsid w:val="00E8300B"/>
    <w:rsid w:val="00E83825"/>
    <w:rsid w:val="00E86071"/>
    <w:rsid w:val="00E966E7"/>
    <w:rsid w:val="00E96FD4"/>
    <w:rsid w:val="00EB512D"/>
    <w:rsid w:val="00EB6F55"/>
    <w:rsid w:val="00EC02C8"/>
    <w:rsid w:val="00ED200D"/>
    <w:rsid w:val="00ED49CD"/>
    <w:rsid w:val="00EE5BBF"/>
    <w:rsid w:val="00F037ED"/>
    <w:rsid w:val="00F067D9"/>
    <w:rsid w:val="00F1399B"/>
    <w:rsid w:val="00F14B4F"/>
    <w:rsid w:val="00F2127A"/>
    <w:rsid w:val="00F214F4"/>
    <w:rsid w:val="00F25B40"/>
    <w:rsid w:val="00F30C6D"/>
    <w:rsid w:val="00F363C7"/>
    <w:rsid w:val="00F43B4C"/>
    <w:rsid w:val="00F55C02"/>
    <w:rsid w:val="00F85020"/>
    <w:rsid w:val="00FA013A"/>
    <w:rsid w:val="00FB056A"/>
    <w:rsid w:val="00FC450D"/>
    <w:rsid w:val="00FC553A"/>
    <w:rsid w:val="00FD193F"/>
    <w:rsid w:val="00FE0A7A"/>
    <w:rsid w:val="00FE1F4E"/>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1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D5A"/>
    <w:rPr>
      <w:rFonts w:ascii="Tahoma" w:hAnsi="Tahoma"/>
      <w:sz w:val="22"/>
    </w:rPr>
  </w:style>
  <w:style w:type="paragraph" w:styleId="Heading1">
    <w:name w:val="heading 1"/>
    <w:basedOn w:val="Subtitle"/>
    <w:next w:val="BodyText"/>
    <w:link w:val="Heading1Char"/>
    <w:uiPriority w:val="9"/>
    <w:qFormat/>
    <w:rsid w:val="009332C9"/>
    <w:pPr>
      <w:spacing w:after="284" w:line="480" w:lineRule="exact"/>
      <w:outlineLvl w:val="0"/>
    </w:pPr>
    <w:rPr>
      <w:bCs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996"/>
    <w:pPr>
      <w:tabs>
        <w:tab w:val="center" w:pos="4680"/>
        <w:tab w:val="right" w:pos="9360"/>
      </w:tabs>
    </w:pPr>
  </w:style>
  <w:style w:type="character" w:customStyle="1" w:styleId="HeaderChar">
    <w:name w:val="Header Char"/>
    <w:basedOn w:val="DefaultParagraphFont"/>
    <w:link w:val="Header"/>
    <w:uiPriority w:val="99"/>
    <w:rsid w:val="003F5996"/>
  </w:style>
  <w:style w:type="paragraph" w:customStyle="1" w:styleId="Bulletpointstyle">
    <w:name w:val="Bullet point style"/>
    <w:basedOn w:val="MainText"/>
    <w:qFormat/>
    <w:rsid w:val="005F7D5A"/>
    <w:pPr>
      <w:numPr>
        <w:numId w:val="10"/>
      </w:numPr>
      <w:spacing w:after="40"/>
    </w:pPr>
  </w:style>
  <w:style w:type="paragraph" w:customStyle="1" w:styleId="Footnotestyle">
    <w:name w:val="Footnote style"/>
    <w:basedOn w:val="Normal"/>
    <w:qFormat/>
    <w:rsid w:val="005F7D5A"/>
    <w:rPr>
      <w:rFonts w:cs="Tahoma"/>
      <w:sz w:val="13"/>
      <w:szCs w:val="13"/>
    </w:rPr>
  </w:style>
  <w:style w:type="paragraph" w:customStyle="1" w:styleId="Frontcoverheading">
    <w:name w:val="Front cover heading"/>
    <w:basedOn w:val="Normal"/>
    <w:qFormat/>
    <w:rsid w:val="005F7D5A"/>
    <w:pPr>
      <w:spacing w:line="840" w:lineRule="exact"/>
    </w:pPr>
    <w:rPr>
      <w:rFonts w:ascii="Georgia" w:hAnsi="Georgia"/>
      <w:bCs/>
      <w:color w:val="FFFFFF" w:themeColor="background1"/>
      <w:sz w:val="72"/>
      <w:szCs w:val="72"/>
    </w:rPr>
  </w:style>
  <w:style w:type="paragraph" w:customStyle="1" w:styleId="Frontcoversubtitle">
    <w:name w:val="Front cover subtitle"/>
    <w:basedOn w:val="Subtitle"/>
    <w:qFormat/>
    <w:rsid w:val="005F7D5A"/>
    <w:rPr>
      <w:bCs w:val="0"/>
      <w:color w:val="FFFFFF" w:themeColor="background1"/>
    </w:rPr>
  </w:style>
  <w:style w:type="paragraph" w:styleId="Subtitle">
    <w:name w:val="Subtitle"/>
    <w:basedOn w:val="Normal"/>
    <w:next w:val="Normal"/>
    <w:link w:val="SubtitleChar"/>
    <w:uiPriority w:val="11"/>
    <w:qFormat/>
    <w:rsid w:val="009332C9"/>
    <w:pPr>
      <w:spacing w:before="240" w:after="85" w:line="300" w:lineRule="exact"/>
    </w:pPr>
    <w:rPr>
      <w:rFonts w:cs="Tahoma"/>
      <w:b/>
      <w:bCs/>
      <w:color w:val="598752"/>
      <w:sz w:val="28"/>
      <w:szCs w:val="28"/>
    </w:rPr>
  </w:style>
  <w:style w:type="character" w:customStyle="1" w:styleId="SubtitleChar">
    <w:name w:val="Subtitle Char"/>
    <w:basedOn w:val="DefaultParagraphFont"/>
    <w:link w:val="Subtitle"/>
    <w:uiPriority w:val="11"/>
    <w:rsid w:val="009332C9"/>
    <w:rPr>
      <w:rFonts w:ascii="Tahoma" w:hAnsi="Tahoma" w:cs="Tahoma"/>
      <w:b/>
      <w:bCs/>
      <w:color w:val="598752"/>
      <w:sz w:val="28"/>
      <w:szCs w:val="28"/>
    </w:rPr>
  </w:style>
  <w:style w:type="character" w:customStyle="1" w:styleId="Heading1Char">
    <w:name w:val="Heading 1 Char"/>
    <w:basedOn w:val="DefaultParagraphFont"/>
    <w:link w:val="Heading1"/>
    <w:uiPriority w:val="9"/>
    <w:rsid w:val="009332C9"/>
    <w:rPr>
      <w:rFonts w:ascii="Tahoma" w:hAnsi="Tahoma" w:cs="Tahoma"/>
      <w:b/>
      <w:color w:val="598752"/>
      <w:sz w:val="40"/>
      <w:szCs w:val="40"/>
    </w:rPr>
  </w:style>
  <w:style w:type="paragraph" w:customStyle="1" w:styleId="ContentsList">
    <w:name w:val="Contents List"/>
    <w:basedOn w:val="Normal"/>
    <w:qFormat/>
    <w:rsid w:val="005F7D5A"/>
    <w:pPr>
      <w:spacing w:line="440" w:lineRule="exact"/>
    </w:pPr>
    <w:rPr>
      <w:rFonts w:cs="Tahoma"/>
      <w:szCs w:val="22"/>
    </w:rPr>
  </w:style>
  <w:style w:type="paragraph" w:styleId="BodyText">
    <w:name w:val="Body Text"/>
    <w:basedOn w:val="Normal"/>
    <w:link w:val="BodyTextChar"/>
    <w:uiPriority w:val="99"/>
    <w:semiHidden/>
    <w:unhideWhenUsed/>
    <w:rsid w:val="005540AA"/>
    <w:pPr>
      <w:spacing w:after="120"/>
    </w:pPr>
  </w:style>
  <w:style w:type="character" w:customStyle="1" w:styleId="BodyTextChar">
    <w:name w:val="Body Text Char"/>
    <w:basedOn w:val="DefaultParagraphFont"/>
    <w:link w:val="BodyText"/>
    <w:uiPriority w:val="99"/>
    <w:semiHidden/>
    <w:rsid w:val="005540AA"/>
  </w:style>
  <w:style w:type="paragraph" w:customStyle="1" w:styleId="MainText">
    <w:name w:val="Main Text"/>
    <w:basedOn w:val="Normal"/>
    <w:qFormat/>
    <w:rsid w:val="005F7D5A"/>
    <w:pPr>
      <w:spacing w:line="320" w:lineRule="exact"/>
    </w:pPr>
    <w:rPr>
      <w:rFonts w:cs="Tahoma"/>
      <w:szCs w:val="22"/>
    </w:rPr>
  </w:style>
  <w:style w:type="character" w:styleId="PageNumber">
    <w:name w:val="page number"/>
    <w:basedOn w:val="DefaultParagraphFont"/>
    <w:uiPriority w:val="99"/>
    <w:semiHidden/>
    <w:unhideWhenUsed/>
    <w:rsid w:val="003C5C69"/>
    <w:rPr>
      <w:rFonts w:ascii="Tahoma" w:hAnsi="Tahoma"/>
      <w:b w:val="0"/>
      <w:bCs w:val="0"/>
      <w:i w:val="0"/>
      <w:iCs w:val="0"/>
      <w:sz w:val="18"/>
      <w:szCs w:val="20"/>
    </w:rPr>
  </w:style>
  <w:style w:type="table" w:styleId="TableGrid">
    <w:name w:val="Table Grid"/>
    <w:basedOn w:val="TableNormal"/>
    <w:uiPriority w:val="39"/>
    <w:rsid w:val="00A0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A06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A06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06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06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3">
    <w:name w:val="List Table 3 Accent 3"/>
    <w:basedOn w:val="TableNormal"/>
    <w:uiPriority w:val="48"/>
    <w:rsid w:val="00A06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7ColorfulAccent3">
    <w:name w:val="Grid Table 7 Colorful Accent 3"/>
    <w:basedOn w:val="TableNormal"/>
    <w:uiPriority w:val="52"/>
    <w:rsid w:val="00A061B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
    <w:name w:val="Grid Table 3 Accent 3"/>
    <w:basedOn w:val="TableNormal"/>
    <w:uiPriority w:val="48"/>
    <w:rsid w:val="00A06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
    <w:name w:val="Grid Table 2 Accent 3"/>
    <w:basedOn w:val="TableNormal"/>
    <w:uiPriority w:val="47"/>
    <w:rsid w:val="00A061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
    <w:name w:val="Grid Table 1 Light Accent 3"/>
    <w:basedOn w:val="TableNormal"/>
    <w:uiPriority w:val="46"/>
    <w:rsid w:val="00A061B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A06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5F7D5A"/>
    <w:pPr>
      <w:tabs>
        <w:tab w:val="center" w:pos="4513"/>
        <w:tab w:val="right" w:pos="9026"/>
      </w:tabs>
    </w:pPr>
  </w:style>
  <w:style w:type="character" w:customStyle="1" w:styleId="FooterChar">
    <w:name w:val="Footer Char"/>
    <w:basedOn w:val="DefaultParagraphFont"/>
    <w:link w:val="Footer"/>
    <w:uiPriority w:val="99"/>
    <w:rsid w:val="005F7D5A"/>
    <w:rPr>
      <w:rFonts w:ascii="Tahoma" w:hAnsi="Tahoma"/>
      <w:sz w:val="22"/>
    </w:rPr>
  </w:style>
  <w:style w:type="paragraph" w:styleId="ListParagraph">
    <w:name w:val="List Paragraph"/>
    <w:basedOn w:val="Normal"/>
    <w:uiPriority w:val="34"/>
    <w:qFormat/>
    <w:rsid w:val="00BA6998"/>
    <w:pPr>
      <w:spacing w:after="200" w:line="276" w:lineRule="auto"/>
      <w:ind w:left="720"/>
      <w:contextualSpacing/>
    </w:pPr>
    <w:rPr>
      <w:rFonts w:asciiTheme="minorHAnsi" w:eastAsiaTheme="minorEastAsia" w:hAnsiTheme="minorHAnsi" w:cstheme="minorBidi"/>
      <w:szCs w:val="22"/>
      <w:lang w:val="en-GB" w:eastAsia="en-GB"/>
    </w:rPr>
  </w:style>
  <w:style w:type="character" w:styleId="Hyperlink">
    <w:name w:val="Hyperlink"/>
    <w:uiPriority w:val="99"/>
    <w:unhideWhenUsed/>
    <w:rsid w:val="00BA6998"/>
    <w:rPr>
      <w:color w:val="0000FF"/>
      <w:u w:val="single"/>
    </w:rPr>
  </w:style>
  <w:style w:type="paragraph" w:styleId="FootnoteText">
    <w:name w:val="footnote text"/>
    <w:basedOn w:val="Normal"/>
    <w:link w:val="FootnoteTextChar"/>
    <w:uiPriority w:val="99"/>
    <w:unhideWhenUsed/>
    <w:rsid w:val="00BA6998"/>
    <w:pPr>
      <w:tabs>
        <w:tab w:val="left" w:pos="851"/>
      </w:tabs>
    </w:pPr>
    <w:rPr>
      <w:rFonts w:ascii="Arial" w:eastAsia="Times New Roman" w:hAnsi="Arial" w:cs="Times New Roman"/>
      <w:sz w:val="18"/>
      <w:lang w:val="x-none" w:eastAsia="en-GB"/>
    </w:rPr>
  </w:style>
  <w:style w:type="character" w:customStyle="1" w:styleId="FootnoteTextChar">
    <w:name w:val="Footnote Text Char"/>
    <w:basedOn w:val="DefaultParagraphFont"/>
    <w:link w:val="FootnoteText"/>
    <w:uiPriority w:val="99"/>
    <w:rsid w:val="00BA6998"/>
    <w:rPr>
      <w:rFonts w:ascii="Arial" w:eastAsia="Times New Roman" w:hAnsi="Arial" w:cs="Times New Roman"/>
      <w:sz w:val="18"/>
      <w:lang w:val="x-none" w:eastAsia="en-GB"/>
    </w:rPr>
  </w:style>
  <w:style w:type="character" w:styleId="FootnoteReference">
    <w:name w:val="footnote reference"/>
    <w:uiPriority w:val="99"/>
    <w:semiHidden/>
    <w:unhideWhenUsed/>
    <w:rsid w:val="00BA6998"/>
    <w:rPr>
      <w:vertAlign w:val="superscript"/>
    </w:rPr>
  </w:style>
  <w:style w:type="paragraph" w:styleId="BalloonText">
    <w:name w:val="Balloon Text"/>
    <w:basedOn w:val="Normal"/>
    <w:link w:val="BalloonTextChar"/>
    <w:uiPriority w:val="99"/>
    <w:semiHidden/>
    <w:unhideWhenUsed/>
    <w:rsid w:val="001E4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D5A"/>
    <w:rPr>
      <w:rFonts w:ascii="Tahoma" w:hAnsi="Tahoma"/>
      <w:sz w:val="22"/>
    </w:rPr>
  </w:style>
  <w:style w:type="paragraph" w:styleId="Heading1">
    <w:name w:val="heading 1"/>
    <w:basedOn w:val="Subtitle"/>
    <w:next w:val="BodyText"/>
    <w:link w:val="Heading1Char"/>
    <w:uiPriority w:val="9"/>
    <w:qFormat/>
    <w:rsid w:val="009332C9"/>
    <w:pPr>
      <w:spacing w:after="284" w:line="480" w:lineRule="exact"/>
      <w:outlineLvl w:val="0"/>
    </w:pPr>
    <w:rPr>
      <w:bCs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996"/>
    <w:pPr>
      <w:tabs>
        <w:tab w:val="center" w:pos="4680"/>
        <w:tab w:val="right" w:pos="9360"/>
      </w:tabs>
    </w:pPr>
  </w:style>
  <w:style w:type="character" w:customStyle="1" w:styleId="HeaderChar">
    <w:name w:val="Header Char"/>
    <w:basedOn w:val="DefaultParagraphFont"/>
    <w:link w:val="Header"/>
    <w:uiPriority w:val="99"/>
    <w:rsid w:val="003F5996"/>
  </w:style>
  <w:style w:type="paragraph" w:customStyle="1" w:styleId="Bulletpointstyle">
    <w:name w:val="Bullet point style"/>
    <w:basedOn w:val="MainText"/>
    <w:qFormat/>
    <w:rsid w:val="005F7D5A"/>
    <w:pPr>
      <w:numPr>
        <w:numId w:val="10"/>
      </w:numPr>
      <w:spacing w:after="40"/>
    </w:pPr>
  </w:style>
  <w:style w:type="paragraph" w:customStyle="1" w:styleId="Footnotestyle">
    <w:name w:val="Footnote style"/>
    <w:basedOn w:val="Normal"/>
    <w:qFormat/>
    <w:rsid w:val="005F7D5A"/>
    <w:rPr>
      <w:rFonts w:cs="Tahoma"/>
      <w:sz w:val="13"/>
      <w:szCs w:val="13"/>
    </w:rPr>
  </w:style>
  <w:style w:type="paragraph" w:customStyle="1" w:styleId="Frontcoverheading">
    <w:name w:val="Front cover heading"/>
    <w:basedOn w:val="Normal"/>
    <w:qFormat/>
    <w:rsid w:val="005F7D5A"/>
    <w:pPr>
      <w:spacing w:line="840" w:lineRule="exact"/>
    </w:pPr>
    <w:rPr>
      <w:rFonts w:ascii="Georgia" w:hAnsi="Georgia"/>
      <w:bCs/>
      <w:color w:val="FFFFFF" w:themeColor="background1"/>
      <w:sz w:val="72"/>
      <w:szCs w:val="72"/>
    </w:rPr>
  </w:style>
  <w:style w:type="paragraph" w:customStyle="1" w:styleId="Frontcoversubtitle">
    <w:name w:val="Front cover subtitle"/>
    <w:basedOn w:val="Subtitle"/>
    <w:qFormat/>
    <w:rsid w:val="005F7D5A"/>
    <w:rPr>
      <w:bCs w:val="0"/>
      <w:color w:val="FFFFFF" w:themeColor="background1"/>
    </w:rPr>
  </w:style>
  <w:style w:type="paragraph" w:styleId="Subtitle">
    <w:name w:val="Subtitle"/>
    <w:basedOn w:val="Normal"/>
    <w:next w:val="Normal"/>
    <w:link w:val="SubtitleChar"/>
    <w:uiPriority w:val="11"/>
    <w:qFormat/>
    <w:rsid w:val="009332C9"/>
    <w:pPr>
      <w:spacing w:before="240" w:after="85" w:line="300" w:lineRule="exact"/>
    </w:pPr>
    <w:rPr>
      <w:rFonts w:cs="Tahoma"/>
      <w:b/>
      <w:bCs/>
      <w:color w:val="598752"/>
      <w:sz w:val="28"/>
      <w:szCs w:val="28"/>
    </w:rPr>
  </w:style>
  <w:style w:type="character" w:customStyle="1" w:styleId="SubtitleChar">
    <w:name w:val="Subtitle Char"/>
    <w:basedOn w:val="DefaultParagraphFont"/>
    <w:link w:val="Subtitle"/>
    <w:uiPriority w:val="11"/>
    <w:rsid w:val="009332C9"/>
    <w:rPr>
      <w:rFonts w:ascii="Tahoma" w:hAnsi="Tahoma" w:cs="Tahoma"/>
      <w:b/>
      <w:bCs/>
      <w:color w:val="598752"/>
      <w:sz w:val="28"/>
      <w:szCs w:val="28"/>
    </w:rPr>
  </w:style>
  <w:style w:type="character" w:customStyle="1" w:styleId="Heading1Char">
    <w:name w:val="Heading 1 Char"/>
    <w:basedOn w:val="DefaultParagraphFont"/>
    <w:link w:val="Heading1"/>
    <w:uiPriority w:val="9"/>
    <w:rsid w:val="009332C9"/>
    <w:rPr>
      <w:rFonts w:ascii="Tahoma" w:hAnsi="Tahoma" w:cs="Tahoma"/>
      <w:b/>
      <w:color w:val="598752"/>
      <w:sz w:val="40"/>
      <w:szCs w:val="40"/>
    </w:rPr>
  </w:style>
  <w:style w:type="paragraph" w:customStyle="1" w:styleId="ContentsList">
    <w:name w:val="Contents List"/>
    <w:basedOn w:val="Normal"/>
    <w:qFormat/>
    <w:rsid w:val="005F7D5A"/>
    <w:pPr>
      <w:spacing w:line="440" w:lineRule="exact"/>
    </w:pPr>
    <w:rPr>
      <w:rFonts w:cs="Tahoma"/>
      <w:szCs w:val="22"/>
    </w:rPr>
  </w:style>
  <w:style w:type="paragraph" w:styleId="BodyText">
    <w:name w:val="Body Text"/>
    <w:basedOn w:val="Normal"/>
    <w:link w:val="BodyTextChar"/>
    <w:uiPriority w:val="99"/>
    <w:semiHidden/>
    <w:unhideWhenUsed/>
    <w:rsid w:val="005540AA"/>
    <w:pPr>
      <w:spacing w:after="120"/>
    </w:pPr>
  </w:style>
  <w:style w:type="character" w:customStyle="1" w:styleId="BodyTextChar">
    <w:name w:val="Body Text Char"/>
    <w:basedOn w:val="DefaultParagraphFont"/>
    <w:link w:val="BodyText"/>
    <w:uiPriority w:val="99"/>
    <w:semiHidden/>
    <w:rsid w:val="005540AA"/>
  </w:style>
  <w:style w:type="paragraph" w:customStyle="1" w:styleId="MainText">
    <w:name w:val="Main Text"/>
    <w:basedOn w:val="Normal"/>
    <w:qFormat/>
    <w:rsid w:val="005F7D5A"/>
    <w:pPr>
      <w:spacing w:line="320" w:lineRule="exact"/>
    </w:pPr>
    <w:rPr>
      <w:rFonts w:cs="Tahoma"/>
      <w:szCs w:val="22"/>
    </w:rPr>
  </w:style>
  <w:style w:type="character" w:styleId="PageNumber">
    <w:name w:val="page number"/>
    <w:basedOn w:val="DefaultParagraphFont"/>
    <w:uiPriority w:val="99"/>
    <w:semiHidden/>
    <w:unhideWhenUsed/>
    <w:rsid w:val="003C5C69"/>
    <w:rPr>
      <w:rFonts w:ascii="Tahoma" w:hAnsi="Tahoma"/>
      <w:b w:val="0"/>
      <w:bCs w:val="0"/>
      <w:i w:val="0"/>
      <w:iCs w:val="0"/>
      <w:sz w:val="18"/>
      <w:szCs w:val="20"/>
    </w:rPr>
  </w:style>
  <w:style w:type="table" w:styleId="TableGrid">
    <w:name w:val="Table Grid"/>
    <w:basedOn w:val="TableNormal"/>
    <w:uiPriority w:val="39"/>
    <w:rsid w:val="00A0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A06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A06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06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06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3">
    <w:name w:val="List Table 3 Accent 3"/>
    <w:basedOn w:val="TableNormal"/>
    <w:uiPriority w:val="48"/>
    <w:rsid w:val="00A06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7ColorfulAccent3">
    <w:name w:val="Grid Table 7 Colorful Accent 3"/>
    <w:basedOn w:val="TableNormal"/>
    <w:uiPriority w:val="52"/>
    <w:rsid w:val="00A061B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
    <w:name w:val="Grid Table 3 Accent 3"/>
    <w:basedOn w:val="TableNormal"/>
    <w:uiPriority w:val="48"/>
    <w:rsid w:val="00A06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
    <w:name w:val="Grid Table 2 Accent 3"/>
    <w:basedOn w:val="TableNormal"/>
    <w:uiPriority w:val="47"/>
    <w:rsid w:val="00A061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
    <w:name w:val="Grid Table 1 Light Accent 3"/>
    <w:basedOn w:val="TableNormal"/>
    <w:uiPriority w:val="46"/>
    <w:rsid w:val="00A061B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A06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5F7D5A"/>
    <w:pPr>
      <w:tabs>
        <w:tab w:val="center" w:pos="4513"/>
        <w:tab w:val="right" w:pos="9026"/>
      </w:tabs>
    </w:pPr>
  </w:style>
  <w:style w:type="character" w:customStyle="1" w:styleId="FooterChar">
    <w:name w:val="Footer Char"/>
    <w:basedOn w:val="DefaultParagraphFont"/>
    <w:link w:val="Footer"/>
    <w:uiPriority w:val="99"/>
    <w:rsid w:val="005F7D5A"/>
    <w:rPr>
      <w:rFonts w:ascii="Tahoma" w:hAnsi="Tahoma"/>
      <w:sz w:val="22"/>
    </w:rPr>
  </w:style>
  <w:style w:type="paragraph" w:styleId="ListParagraph">
    <w:name w:val="List Paragraph"/>
    <w:basedOn w:val="Normal"/>
    <w:uiPriority w:val="34"/>
    <w:qFormat/>
    <w:rsid w:val="00BA6998"/>
    <w:pPr>
      <w:spacing w:after="200" w:line="276" w:lineRule="auto"/>
      <w:ind w:left="720"/>
      <w:contextualSpacing/>
    </w:pPr>
    <w:rPr>
      <w:rFonts w:asciiTheme="minorHAnsi" w:eastAsiaTheme="minorEastAsia" w:hAnsiTheme="minorHAnsi" w:cstheme="minorBidi"/>
      <w:szCs w:val="22"/>
      <w:lang w:val="en-GB" w:eastAsia="en-GB"/>
    </w:rPr>
  </w:style>
  <w:style w:type="character" w:styleId="Hyperlink">
    <w:name w:val="Hyperlink"/>
    <w:uiPriority w:val="99"/>
    <w:unhideWhenUsed/>
    <w:rsid w:val="00BA6998"/>
    <w:rPr>
      <w:color w:val="0000FF"/>
      <w:u w:val="single"/>
    </w:rPr>
  </w:style>
  <w:style w:type="paragraph" w:styleId="FootnoteText">
    <w:name w:val="footnote text"/>
    <w:basedOn w:val="Normal"/>
    <w:link w:val="FootnoteTextChar"/>
    <w:uiPriority w:val="99"/>
    <w:unhideWhenUsed/>
    <w:rsid w:val="00BA6998"/>
    <w:pPr>
      <w:tabs>
        <w:tab w:val="left" w:pos="851"/>
      </w:tabs>
    </w:pPr>
    <w:rPr>
      <w:rFonts w:ascii="Arial" w:eastAsia="Times New Roman" w:hAnsi="Arial" w:cs="Times New Roman"/>
      <w:sz w:val="18"/>
      <w:lang w:val="x-none" w:eastAsia="en-GB"/>
    </w:rPr>
  </w:style>
  <w:style w:type="character" w:customStyle="1" w:styleId="FootnoteTextChar">
    <w:name w:val="Footnote Text Char"/>
    <w:basedOn w:val="DefaultParagraphFont"/>
    <w:link w:val="FootnoteText"/>
    <w:uiPriority w:val="99"/>
    <w:rsid w:val="00BA6998"/>
    <w:rPr>
      <w:rFonts w:ascii="Arial" w:eastAsia="Times New Roman" w:hAnsi="Arial" w:cs="Times New Roman"/>
      <w:sz w:val="18"/>
      <w:lang w:val="x-none" w:eastAsia="en-GB"/>
    </w:rPr>
  </w:style>
  <w:style w:type="character" w:styleId="FootnoteReference">
    <w:name w:val="footnote reference"/>
    <w:uiPriority w:val="99"/>
    <w:semiHidden/>
    <w:unhideWhenUsed/>
    <w:rsid w:val="00BA6998"/>
    <w:rPr>
      <w:vertAlign w:val="superscript"/>
    </w:rPr>
  </w:style>
  <w:style w:type="paragraph" w:styleId="BalloonText">
    <w:name w:val="Balloon Text"/>
    <w:basedOn w:val="Normal"/>
    <w:link w:val="BalloonTextChar"/>
    <w:uiPriority w:val="99"/>
    <w:semiHidden/>
    <w:unhideWhenUsed/>
    <w:rsid w:val="001E4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070340">
      <w:bodyDiv w:val="1"/>
      <w:marLeft w:val="0"/>
      <w:marRight w:val="0"/>
      <w:marTop w:val="0"/>
      <w:marBottom w:val="0"/>
      <w:divBdr>
        <w:top w:val="none" w:sz="0" w:space="0" w:color="auto"/>
        <w:left w:val="none" w:sz="0" w:space="0" w:color="auto"/>
        <w:bottom w:val="none" w:sz="0" w:space="0" w:color="auto"/>
        <w:right w:val="none" w:sz="0" w:space="0" w:color="auto"/>
      </w:divBdr>
    </w:div>
    <w:div w:id="1389839765">
      <w:bodyDiv w:val="1"/>
      <w:marLeft w:val="0"/>
      <w:marRight w:val="0"/>
      <w:marTop w:val="0"/>
      <w:marBottom w:val="0"/>
      <w:divBdr>
        <w:top w:val="none" w:sz="0" w:space="0" w:color="auto"/>
        <w:left w:val="none" w:sz="0" w:space="0" w:color="auto"/>
        <w:bottom w:val="none" w:sz="0" w:space="0" w:color="auto"/>
        <w:right w:val="none" w:sz="0" w:space="0" w:color="auto"/>
      </w:divBdr>
    </w:div>
    <w:div w:id="1930652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uwe.ac.uk/students/practicesupportnet/guidancebyprogramm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Jedd.Billing@uwe.ac.uk"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arah2.Todd@uw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hs.uk/NHSEngland/keogh-review/Documents/UECR.Ph1Rep" TargetMode="External"/><Relationship Id="rId2" Type="http://schemas.openxmlformats.org/officeDocument/2006/relationships/hyperlink" Target="http://aace.org.uk/new-report-taking-healthcare-to-the-patient-2/" TargetMode="External"/><Relationship Id="rId1" Type="http://schemas.openxmlformats.org/officeDocument/2006/relationships/hyperlink" Target="http://webarchive.nationalarchives.gov.uk/20061023110946/http://dh.gov.uk/prod_consum_dh/idcp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44A9-C907-4144-AE81-CE1CB2F9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2042</Words>
  <Characters>11645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Elverd Phil</cp:lastModifiedBy>
  <cp:revision>2</cp:revision>
  <cp:lastPrinted>2019-02-06T11:50:00Z</cp:lastPrinted>
  <dcterms:created xsi:type="dcterms:W3CDTF">2020-11-20T14:18:00Z</dcterms:created>
  <dcterms:modified xsi:type="dcterms:W3CDTF">2020-11-20T14:18:00Z</dcterms:modified>
</cp:coreProperties>
</file>