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D5" w:rsidRPr="00E77E47" w:rsidRDefault="003A2E72" w:rsidP="007139D5">
      <w:pPr>
        <w:rPr>
          <w:color w:val="7C2855" w:themeColor="accent4"/>
          <w:sz w:val="32"/>
          <w:szCs w:val="32"/>
          <w:u w:val="single"/>
        </w:rPr>
      </w:pPr>
      <w:r w:rsidRPr="00E77E47">
        <w:rPr>
          <w:color w:val="7C2855" w:themeColor="accent4"/>
          <w:sz w:val="32"/>
          <w:szCs w:val="32"/>
          <w:u w:val="single"/>
        </w:rPr>
        <w:t>C</w:t>
      </w:r>
      <w:r w:rsidR="00C22A4C" w:rsidRPr="00E77E47">
        <w:rPr>
          <w:color w:val="7C2855" w:themeColor="accent4"/>
          <w:sz w:val="32"/>
          <w:szCs w:val="32"/>
          <w:u w:val="single"/>
        </w:rPr>
        <w:t>ARE</w:t>
      </w:r>
      <w:r w:rsidR="007139D5" w:rsidRPr="00E77E47">
        <w:rPr>
          <w:color w:val="7C2855" w:themeColor="accent4"/>
          <w:sz w:val="32"/>
          <w:szCs w:val="32"/>
          <w:u w:val="single"/>
        </w:rPr>
        <w:t xml:space="preserve"> Programme</w:t>
      </w:r>
      <w:r w:rsidR="00C22A4C" w:rsidRPr="00E77E47">
        <w:rPr>
          <w:color w:val="7C2855" w:themeColor="accent4"/>
          <w:sz w:val="32"/>
          <w:szCs w:val="32"/>
          <w:u w:val="single"/>
        </w:rPr>
        <w:t xml:space="preserve"> </w:t>
      </w:r>
    </w:p>
    <w:p w:rsidR="00EC115B" w:rsidRPr="00A62618" w:rsidRDefault="00EC115B" w:rsidP="007C4D4D">
      <w:pPr>
        <w:rPr>
          <w:sz w:val="22"/>
        </w:rPr>
      </w:pPr>
    </w:p>
    <w:p w:rsidR="00C22A4C" w:rsidRPr="00A62618" w:rsidRDefault="00C22A4C" w:rsidP="007C4D4D">
      <w:pPr>
        <w:rPr>
          <w:sz w:val="22"/>
        </w:rPr>
      </w:pPr>
      <w:r w:rsidRPr="00A62618">
        <w:rPr>
          <w:sz w:val="22"/>
        </w:rPr>
        <w:t>BNSSG CCG</w:t>
      </w:r>
      <w:r w:rsidR="007139D5" w:rsidRPr="00A62618">
        <w:rPr>
          <w:sz w:val="22"/>
        </w:rPr>
        <w:t xml:space="preserve"> ha</w:t>
      </w:r>
      <w:r w:rsidRPr="00A62618">
        <w:rPr>
          <w:sz w:val="22"/>
        </w:rPr>
        <w:t>s</w:t>
      </w:r>
      <w:r w:rsidR="007139D5" w:rsidRPr="00A62618">
        <w:rPr>
          <w:sz w:val="22"/>
        </w:rPr>
        <w:t xml:space="preserve"> </w:t>
      </w:r>
      <w:r w:rsidRPr="00A62618">
        <w:rPr>
          <w:sz w:val="22"/>
        </w:rPr>
        <w:t xml:space="preserve">successfully </w:t>
      </w:r>
      <w:r w:rsidR="007139D5" w:rsidRPr="00A62618">
        <w:rPr>
          <w:sz w:val="22"/>
        </w:rPr>
        <w:t>secure</w:t>
      </w:r>
      <w:r w:rsidRPr="00A62618">
        <w:rPr>
          <w:sz w:val="22"/>
        </w:rPr>
        <w:t>d NHSE</w:t>
      </w:r>
      <w:r w:rsidR="007139D5" w:rsidRPr="00A62618">
        <w:rPr>
          <w:sz w:val="22"/>
        </w:rPr>
        <w:t xml:space="preserve"> funding</w:t>
      </w:r>
      <w:r w:rsidRPr="00A62618">
        <w:rPr>
          <w:sz w:val="22"/>
        </w:rPr>
        <w:t xml:space="preserve"> for 8 GPNs</w:t>
      </w:r>
      <w:r w:rsidR="007139D5" w:rsidRPr="00A62618">
        <w:rPr>
          <w:sz w:val="22"/>
        </w:rPr>
        <w:t xml:space="preserve"> to </w:t>
      </w:r>
      <w:r w:rsidRPr="00A62618">
        <w:rPr>
          <w:sz w:val="22"/>
        </w:rPr>
        <w:t>participate in</w:t>
      </w:r>
      <w:r w:rsidR="007139D5" w:rsidRPr="00A62618">
        <w:rPr>
          <w:sz w:val="22"/>
        </w:rPr>
        <w:t xml:space="preserve"> the C</w:t>
      </w:r>
      <w:r w:rsidRPr="00A62618">
        <w:rPr>
          <w:sz w:val="22"/>
        </w:rPr>
        <w:t>ARE</w:t>
      </w:r>
      <w:r w:rsidR="007139D5" w:rsidRPr="00A62618">
        <w:rPr>
          <w:sz w:val="22"/>
        </w:rPr>
        <w:t xml:space="preserve"> Programme</w:t>
      </w:r>
      <w:r w:rsidR="00F25EAD" w:rsidRPr="00A62618">
        <w:rPr>
          <w:sz w:val="22"/>
        </w:rPr>
        <w:t xml:space="preserve">. </w:t>
      </w:r>
    </w:p>
    <w:p w:rsidR="00EC115B" w:rsidRPr="00A62618" w:rsidRDefault="00EC115B" w:rsidP="007C4D4D">
      <w:pPr>
        <w:rPr>
          <w:sz w:val="22"/>
        </w:rPr>
      </w:pPr>
    </w:p>
    <w:p w:rsidR="00EC115B" w:rsidRPr="00E77E47" w:rsidRDefault="00EC115B" w:rsidP="007C4D4D">
      <w:pPr>
        <w:rPr>
          <w:color w:val="7C2855" w:themeColor="accent4"/>
          <w:szCs w:val="24"/>
          <w:u w:val="single"/>
        </w:rPr>
      </w:pPr>
      <w:r w:rsidRPr="00E77E47">
        <w:rPr>
          <w:color w:val="7C2855" w:themeColor="accent4"/>
          <w:szCs w:val="24"/>
          <w:u w:val="single"/>
        </w:rPr>
        <w:t xml:space="preserve">What is the CARE Programme? </w:t>
      </w:r>
    </w:p>
    <w:p w:rsidR="00EC115B" w:rsidRPr="00A62618" w:rsidRDefault="00EC115B" w:rsidP="007C4D4D">
      <w:pPr>
        <w:rPr>
          <w:color w:val="7C2855" w:themeColor="accent4"/>
          <w:sz w:val="22"/>
        </w:rPr>
      </w:pPr>
    </w:p>
    <w:p w:rsidR="00A62618" w:rsidRPr="00A62618" w:rsidRDefault="00C22A4C" w:rsidP="00A62618">
      <w:pPr>
        <w:rPr>
          <w:sz w:val="22"/>
        </w:rPr>
      </w:pPr>
      <w:r w:rsidRPr="00A62618">
        <w:rPr>
          <w:sz w:val="22"/>
        </w:rPr>
        <w:t>The CARE programme</w:t>
      </w:r>
      <w:r w:rsidR="00F25EAD" w:rsidRPr="00A62618">
        <w:rPr>
          <w:sz w:val="22"/>
        </w:rPr>
        <w:t xml:space="preserve"> is a digital resilience and leadership development support package for General Practice Nurses (GPNs) and</w:t>
      </w:r>
      <w:r w:rsidRPr="00A62618">
        <w:rPr>
          <w:sz w:val="22"/>
        </w:rPr>
        <w:t xml:space="preserve"> other</w:t>
      </w:r>
      <w:r w:rsidR="00F25EAD" w:rsidRPr="00A62618">
        <w:rPr>
          <w:sz w:val="22"/>
        </w:rPr>
        <w:t xml:space="preserve"> Primary Care Staff</w:t>
      </w:r>
      <w:r w:rsidRPr="00A62618">
        <w:rPr>
          <w:sz w:val="22"/>
        </w:rPr>
        <w:t xml:space="preserve">. </w:t>
      </w:r>
      <w:r w:rsidR="00EC115B" w:rsidRPr="00A62618">
        <w:rPr>
          <w:sz w:val="22"/>
        </w:rPr>
        <w:t xml:space="preserve">The CARE programme </w:t>
      </w:r>
      <w:r w:rsidR="00F25EAD" w:rsidRPr="00A62618">
        <w:rPr>
          <w:sz w:val="22"/>
        </w:rPr>
        <w:t xml:space="preserve">is </w:t>
      </w:r>
      <w:r w:rsidR="00EC115B" w:rsidRPr="00A62618">
        <w:rPr>
          <w:sz w:val="22"/>
        </w:rPr>
        <w:t>endorsed</w:t>
      </w:r>
      <w:r w:rsidR="00F25EAD" w:rsidRPr="00A62618">
        <w:rPr>
          <w:sz w:val="22"/>
        </w:rPr>
        <w:t xml:space="preserve"> by </w:t>
      </w:r>
      <w:proofErr w:type="gramStart"/>
      <w:r w:rsidR="00EC115B" w:rsidRPr="00A62618">
        <w:rPr>
          <w:sz w:val="22"/>
        </w:rPr>
        <w:t>NHSE</w:t>
      </w:r>
      <w:r w:rsidR="008C2D83" w:rsidRPr="00A62618">
        <w:rPr>
          <w:sz w:val="22"/>
        </w:rPr>
        <w:t>/I</w:t>
      </w:r>
      <w:proofErr w:type="gramEnd"/>
      <w:r w:rsidR="00F25EAD" w:rsidRPr="00A62618">
        <w:rPr>
          <w:sz w:val="22"/>
        </w:rPr>
        <w:t xml:space="preserve"> </w:t>
      </w:r>
      <w:r w:rsidR="00EC115B" w:rsidRPr="00A62618">
        <w:rPr>
          <w:sz w:val="22"/>
        </w:rPr>
        <w:t xml:space="preserve">both </w:t>
      </w:r>
      <w:r w:rsidR="008C2D83" w:rsidRPr="00A62618">
        <w:rPr>
          <w:sz w:val="22"/>
        </w:rPr>
        <w:t xml:space="preserve">regionally and </w:t>
      </w:r>
      <w:r w:rsidR="00F25EAD" w:rsidRPr="00A62618">
        <w:rPr>
          <w:sz w:val="22"/>
        </w:rPr>
        <w:t>national</w:t>
      </w:r>
      <w:r w:rsidR="00EC115B" w:rsidRPr="00A62618">
        <w:rPr>
          <w:sz w:val="22"/>
        </w:rPr>
        <w:t>ly</w:t>
      </w:r>
      <w:r w:rsidR="008C2D83" w:rsidRPr="00A62618">
        <w:rPr>
          <w:sz w:val="22"/>
        </w:rPr>
        <w:t>.</w:t>
      </w:r>
      <w:r w:rsidR="00F25EAD" w:rsidRPr="00A62618">
        <w:rPr>
          <w:sz w:val="22"/>
        </w:rPr>
        <w:t xml:space="preserve"> </w:t>
      </w:r>
      <w:r w:rsidR="00A62618" w:rsidRPr="00A62618">
        <w:rPr>
          <w:sz w:val="22"/>
        </w:rPr>
        <w:t xml:space="preserve">The CARE programme is now being rolled out across the South West region. Devon is leading on the full programme with BNSSG, Gloucestershire, Dorset and Cornwall working collaboratively, in a national first, on a shared CARE programme.  </w:t>
      </w:r>
    </w:p>
    <w:p w:rsidR="001079B6" w:rsidRPr="00A62618" w:rsidRDefault="001079B6" w:rsidP="001079B6">
      <w:pPr>
        <w:rPr>
          <w:sz w:val="22"/>
        </w:rPr>
      </w:pPr>
    </w:p>
    <w:p w:rsidR="00EC115B" w:rsidRPr="00E77E47" w:rsidRDefault="00EC115B" w:rsidP="00F25EAD">
      <w:pPr>
        <w:rPr>
          <w:color w:val="7C2855" w:themeColor="accent4"/>
          <w:szCs w:val="24"/>
          <w:u w:val="single"/>
        </w:rPr>
      </w:pPr>
      <w:r w:rsidRPr="00E77E47">
        <w:rPr>
          <w:color w:val="7C2855" w:themeColor="accent4"/>
          <w:szCs w:val="24"/>
          <w:u w:val="single"/>
        </w:rPr>
        <w:t>Background to the CARE Programme</w:t>
      </w:r>
      <w:r w:rsidR="00E77E47">
        <w:rPr>
          <w:color w:val="7C2855" w:themeColor="accent4"/>
          <w:szCs w:val="24"/>
          <w:u w:val="single"/>
        </w:rPr>
        <w:t>:</w:t>
      </w:r>
    </w:p>
    <w:p w:rsidR="008C2D83" w:rsidRPr="00A62618" w:rsidRDefault="008C2D83" w:rsidP="00F25EAD">
      <w:pPr>
        <w:rPr>
          <w:sz w:val="22"/>
        </w:rPr>
      </w:pPr>
    </w:p>
    <w:p w:rsidR="001079B6" w:rsidRPr="00A62618" w:rsidRDefault="00F25EAD" w:rsidP="001079B6">
      <w:pPr>
        <w:rPr>
          <w:sz w:val="22"/>
        </w:rPr>
      </w:pPr>
      <w:r w:rsidRPr="00A62618">
        <w:rPr>
          <w:sz w:val="22"/>
        </w:rPr>
        <w:t>A nationally backed system pilot of the CARE programme was undertaken by Bedfordshire, Luton and Milton Keynes (BLMK) ICS</w:t>
      </w:r>
      <w:r w:rsidR="008C2D83" w:rsidRPr="00A62618">
        <w:rPr>
          <w:sz w:val="22"/>
        </w:rPr>
        <w:t>.</w:t>
      </w:r>
      <w:r w:rsidRPr="00A62618">
        <w:rPr>
          <w:sz w:val="22"/>
        </w:rPr>
        <w:t xml:space="preserve"> </w:t>
      </w:r>
      <w:r w:rsidR="008C2D83" w:rsidRPr="00A62618">
        <w:rPr>
          <w:sz w:val="22"/>
        </w:rPr>
        <w:t>T</w:t>
      </w:r>
      <w:r w:rsidRPr="00A62618">
        <w:rPr>
          <w:sz w:val="22"/>
        </w:rPr>
        <w:t xml:space="preserve">he evaluation was very </w:t>
      </w:r>
      <w:hyperlink r:id="rId8" w:history="1">
        <w:r w:rsidRPr="00A62618">
          <w:rPr>
            <w:rStyle w:val="Hyperlink"/>
            <w:color w:val="005EB8" w:themeColor="accent1"/>
            <w:sz w:val="22"/>
          </w:rPr>
          <w:t>positive</w:t>
        </w:r>
      </w:hyperlink>
      <w:r w:rsidRPr="00A62618">
        <w:rPr>
          <w:sz w:val="22"/>
        </w:rPr>
        <w:t xml:space="preserve">.  </w:t>
      </w:r>
    </w:p>
    <w:p w:rsidR="001079B6" w:rsidRPr="00A62618" w:rsidRDefault="001079B6" w:rsidP="001079B6">
      <w:pPr>
        <w:rPr>
          <w:sz w:val="22"/>
        </w:rPr>
      </w:pPr>
    </w:p>
    <w:p w:rsidR="009873FE" w:rsidRPr="00A62618" w:rsidRDefault="001079B6" w:rsidP="009873FE">
      <w:pPr>
        <w:rPr>
          <w:sz w:val="22"/>
        </w:rPr>
      </w:pPr>
      <w:r w:rsidRPr="00A62618">
        <w:rPr>
          <w:sz w:val="22"/>
        </w:rPr>
        <w:t>For further information please view</w:t>
      </w:r>
      <w:r w:rsidR="00B056AC">
        <w:rPr>
          <w:sz w:val="22"/>
        </w:rPr>
        <w:t xml:space="preserve"> below</w:t>
      </w:r>
      <w:r w:rsidRPr="00A62618">
        <w:rPr>
          <w:sz w:val="22"/>
        </w:rPr>
        <w:t xml:space="preserve"> the recorded message from </w:t>
      </w:r>
      <w:r w:rsidR="009873FE" w:rsidRPr="00A62618">
        <w:rPr>
          <w:bCs/>
          <w:sz w:val="22"/>
        </w:rPr>
        <w:t>Primary Care Nurse Lead Karen Storey</w:t>
      </w:r>
      <w:r w:rsidR="009873FE" w:rsidRPr="00A62618">
        <w:rPr>
          <w:sz w:val="22"/>
        </w:rPr>
        <w:t xml:space="preserve"> </w:t>
      </w:r>
      <w:hyperlink r:id="rId9" w:history="1">
        <w:r w:rsidR="009873FE" w:rsidRPr="00A62618">
          <w:rPr>
            <w:rStyle w:val="Hyperlink"/>
            <w:sz w:val="22"/>
          </w:rPr>
          <w:t>https://youtu.be/qr2q5mdfv74</w:t>
        </w:r>
      </w:hyperlink>
      <w:r w:rsidR="009873FE" w:rsidRPr="00A62618">
        <w:rPr>
          <w:sz w:val="22"/>
        </w:rPr>
        <w:t xml:space="preserve"> </w:t>
      </w:r>
      <w:r w:rsidRPr="00A62618">
        <w:rPr>
          <w:sz w:val="22"/>
        </w:rPr>
        <w:t xml:space="preserve"> (</w:t>
      </w:r>
      <w:r w:rsidRPr="00A62618">
        <w:rPr>
          <w:b/>
          <w:sz w:val="22"/>
        </w:rPr>
        <w:t>NB</w:t>
      </w:r>
      <w:r w:rsidRPr="00A62618">
        <w:rPr>
          <w:sz w:val="22"/>
        </w:rPr>
        <w:t xml:space="preserve"> this recording was aimed at</w:t>
      </w:r>
      <w:r w:rsidR="009873FE" w:rsidRPr="00A62618">
        <w:rPr>
          <w:sz w:val="22"/>
        </w:rPr>
        <w:t xml:space="preserve"> support</w:t>
      </w:r>
      <w:r w:rsidRPr="00A62618">
        <w:rPr>
          <w:sz w:val="22"/>
        </w:rPr>
        <w:t>ing</w:t>
      </w:r>
      <w:r w:rsidR="009873FE" w:rsidRPr="00A62618">
        <w:rPr>
          <w:sz w:val="22"/>
        </w:rPr>
        <w:t xml:space="preserve"> the programme for Devon but is equally applicable to</w:t>
      </w:r>
      <w:r w:rsidRPr="00A62618">
        <w:rPr>
          <w:sz w:val="22"/>
        </w:rPr>
        <w:t xml:space="preserve"> BNSSG GPNs and the roll out planned for</w:t>
      </w:r>
      <w:r w:rsidR="009873FE" w:rsidRPr="00A62618">
        <w:rPr>
          <w:sz w:val="22"/>
        </w:rPr>
        <w:t xml:space="preserve"> BNSSG</w:t>
      </w:r>
      <w:r w:rsidRPr="00A62618">
        <w:rPr>
          <w:sz w:val="22"/>
        </w:rPr>
        <w:t>)</w:t>
      </w:r>
      <w:r w:rsidR="009873FE" w:rsidRPr="00A62618">
        <w:rPr>
          <w:sz w:val="22"/>
        </w:rPr>
        <w:t xml:space="preserve">. There are also some evaluation clips from programme participant’s </w:t>
      </w:r>
      <w:hyperlink r:id="rId10" w:history="1">
        <w:r w:rsidR="009873FE" w:rsidRPr="00A62618">
          <w:rPr>
            <w:rStyle w:val="Hyperlink"/>
            <w:sz w:val="22"/>
          </w:rPr>
          <w:t>short video</w:t>
        </w:r>
      </w:hyperlink>
      <w:r w:rsidR="009873FE" w:rsidRPr="00A62618">
        <w:rPr>
          <w:sz w:val="22"/>
        </w:rPr>
        <w:t xml:space="preserve">. </w:t>
      </w:r>
      <w:r w:rsidRPr="00A62618">
        <w:rPr>
          <w:sz w:val="22"/>
        </w:rPr>
        <w:t>(</w:t>
      </w:r>
      <w:r w:rsidR="009873FE" w:rsidRPr="00A62618">
        <w:rPr>
          <w:sz w:val="22"/>
        </w:rPr>
        <w:t>Each of the videos is approximately 3 minutes long</w:t>
      </w:r>
      <w:r w:rsidRPr="00A62618">
        <w:rPr>
          <w:sz w:val="22"/>
        </w:rPr>
        <w:t>)</w:t>
      </w:r>
      <w:r w:rsidR="009873FE" w:rsidRPr="00A62618">
        <w:rPr>
          <w:sz w:val="22"/>
        </w:rPr>
        <w:t>.</w:t>
      </w:r>
    </w:p>
    <w:p w:rsidR="009873FE" w:rsidRPr="00A62618" w:rsidRDefault="009873FE" w:rsidP="00F25EAD">
      <w:pPr>
        <w:rPr>
          <w:sz w:val="22"/>
        </w:rPr>
      </w:pPr>
    </w:p>
    <w:p w:rsidR="008C2D83" w:rsidRPr="00E77E47" w:rsidRDefault="008C2D83" w:rsidP="00F25EAD">
      <w:pPr>
        <w:rPr>
          <w:szCs w:val="24"/>
          <w:u w:val="single"/>
        </w:rPr>
      </w:pPr>
      <w:r w:rsidRPr="00E77E47">
        <w:rPr>
          <w:color w:val="7C2855" w:themeColor="accent4"/>
          <w:szCs w:val="24"/>
          <w:u w:val="single"/>
        </w:rPr>
        <w:t xml:space="preserve">Why is it important for </w:t>
      </w:r>
      <w:r w:rsidR="001079B6" w:rsidRPr="00E77E47">
        <w:rPr>
          <w:color w:val="7C2855" w:themeColor="accent4"/>
          <w:szCs w:val="24"/>
          <w:u w:val="single"/>
        </w:rPr>
        <w:t xml:space="preserve">BNSSG </w:t>
      </w:r>
      <w:r w:rsidRPr="00E77E47">
        <w:rPr>
          <w:color w:val="7C2855" w:themeColor="accent4"/>
          <w:szCs w:val="24"/>
          <w:u w:val="single"/>
        </w:rPr>
        <w:t>GPNs to take part in the CARE programme?</w:t>
      </w:r>
    </w:p>
    <w:p w:rsidR="008C2D83" w:rsidRPr="00A62618" w:rsidRDefault="008C2D83" w:rsidP="00F25EAD">
      <w:pPr>
        <w:rPr>
          <w:sz w:val="22"/>
        </w:rPr>
      </w:pPr>
    </w:p>
    <w:p w:rsidR="00B056AC" w:rsidRPr="00A62618" w:rsidRDefault="00B056AC" w:rsidP="00B056AC">
      <w:pPr>
        <w:rPr>
          <w:sz w:val="22"/>
        </w:rPr>
      </w:pPr>
      <w:r w:rsidRPr="00A62618">
        <w:rPr>
          <w:sz w:val="22"/>
        </w:rPr>
        <w:t xml:space="preserve">We recognise our practice nurses as our experts in population health and that we need to be supporting them to become leaders in developing best practice across primary care. </w:t>
      </w:r>
    </w:p>
    <w:p w:rsidR="002B73C2" w:rsidRPr="00A62618" w:rsidRDefault="002B73C2" w:rsidP="002B73C2">
      <w:pPr>
        <w:rPr>
          <w:sz w:val="22"/>
        </w:rPr>
      </w:pPr>
      <w:r w:rsidRPr="00A62618">
        <w:rPr>
          <w:sz w:val="22"/>
        </w:rPr>
        <w:t>As GPN leads in BNSSG CCG we are working in partnership with NHS England</w:t>
      </w:r>
      <w:r w:rsidR="00B056AC">
        <w:rPr>
          <w:sz w:val="22"/>
        </w:rPr>
        <w:t xml:space="preserve"> the</w:t>
      </w:r>
      <w:r w:rsidRPr="00A62618">
        <w:rPr>
          <w:sz w:val="22"/>
        </w:rPr>
        <w:t xml:space="preserve"> BNSSG training hub and ALMC to ensure Practice Nurses have a voice in Primary Care and the wider system.</w:t>
      </w:r>
      <w:r w:rsidR="00B056AC">
        <w:rPr>
          <w:sz w:val="22"/>
        </w:rPr>
        <w:t xml:space="preserve"> </w:t>
      </w:r>
      <w:r w:rsidRPr="00A62618">
        <w:rPr>
          <w:sz w:val="22"/>
        </w:rPr>
        <w:t xml:space="preserve">In addition, as </w:t>
      </w:r>
      <w:r w:rsidR="008C2D83" w:rsidRPr="00A62618">
        <w:rPr>
          <w:sz w:val="22"/>
        </w:rPr>
        <w:t>the GPN 10PP comes to an end</w:t>
      </w:r>
      <w:r w:rsidRPr="00A62618">
        <w:rPr>
          <w:sz w:val="22"/>
        </w:rPr>
        <w:t>,</w:t>
      </w:r>
      <w:r w:rsidR="008C2D83" w:rsidRPr="00A62618">
        <w:rPr>
          <w:sz w:val="22"/>
        </w:rPr>
        <w:t xml:space="preserve"> we </w:t>
      </w:r>
      <w:r w:rsidRPr="00A62618">
        <w:rPr>
          <w:sz w:val="22"/>
        </w:rPr>
        <w:t xml:space="preserve">have reviewed the </w:t>
      </w:r>
      <w:r w:rsidR="008C2D83" w:rsidRPr="00A62618">
        <w:rPr>
          <w:sz w:val="22"/>
        </w:rPr>
        <w:t>work</w:t>
      </w:r>
      <w:r w:rsidR="00B056AC">
        <w:rPr>
          <w:sz w:val="22"/>
        </w:rPr>
        <w:t xml:space="preserve"> achieved so far</w:t>
      </w:r>
      <w:r w:rsidR="008C2D83" w:rsidRPr="00A62618">
        <w:rPr>
          <w:sz w:val="22"/>
        </w:rPr>
        <w:t xml:space="preserve"> and </w:t>
      </w:r>
      <w:r w:rsidRPr="00A62618">
        <w:rPr>
          <w:sz w:val="22"/>
        </w:rPr>
        <w:t>taken the</w:t>
      </w:r>
      <w:r w:rsidR="008C2D83" w:rsidRPr="00A62618">
        <w:rPr>
          <w:sz w:val="22"/>
        </w:rPr>
        <w:t xml:space="preserve"> learning from this</w:t>
      </w:r>
      <w:r w:rsidRPr="00A62618">
        <w:rPr>
          <w:sz w:val="22"/>
        </w:rPr>
        <w:t xml:space="preserve"> to ensure it</w:t>
      </w:r>
      <w:r w:rsidR="008C2D83" w:rsidRPr="00A62618">
        <w:rPr>
          <w:sz w:val="22"/>
        </w:rPr>
        <w:t xml:space="preserve"> is fully embedded and sustainable. </w:t>
      </w:r>
    </w:p>
    <w:p w:rsidR="008C2D83" w:rsidRPr="00A62618" w:rsidRDefault="008C2D83" w:rsidP="008C2D83">
      <w:pPr>
        <w:rPr>
          <w:sz w:val="22"/>
        </w:rPr>
      </w:pPr>
      <w:r w:rsidRPr="00A62618">
        <w:rPr>
          <w:sz w:val="22"/>
        </w:rPr>
        <w:t>All 19 Primary Care Networks (PCNs) in BNSSG should have a GPN lead but currently we know there are gaps.</w:t>
      </w:r>
      <w:r w:rsidR="007B0CF6" w:rsidRPr="00A62618">
        <w:rPr>
          <w:sz w:val="22"/>
        </w:rPr>
        <w:t xml:space="preserve"> We would like to see all 19 PCNs with GPN leads in place and fully supported</w:t>
      </w:r>
      <w:r w:rsidR="00B056AC">
        <w:rPr>
          <w:sz w:val="22"/>
        </w:rPr>
        <w:t xml:space="preserve"> with clinical supervision and</w:t>
      </w:r>
      <w:r w:rsidR="004F5DB8">
        <w:rPr>
          <w:sz w:val="22"/>
        </w:rPr>
        <w:t xml:space="preserve"> being part of primary care and multiagency</w:t>
      </w:r>
      <w:r w:rsidR="00B056AC">
        <w:rPr>
          <w:sz w:val="22"/>
        </w:rPr>
        <w:t xml:space="preserve"> lead networks</w:t>
      </w:r>
      <w:r w:rsidR="007B0CF6" w:rsidRPr="00A62618">
        <w:rPr>
          <w:sz w:val="22"/>
        </w:rPr>
        <w:t xml:space="preserve">. </w:t>
      </w:r>
      <w:r w:rsidRPr="00A62618">
        <w:rPr>
          <w:sz w:val="22"/>
        </w:rPr>
        <w:t>We also want to encourage practice nurses to be leads</w:t>
      </w:r>
      <w:r w:rsidR="00B056AC">
        <w:rPr>
          <w:sz w:val="22"/>
        </w:rPr>
        <w:t xml:space="preserve"> in their PCN </w:t>
      </w:r>
      <w:r w:rsidRPr="00A62618">
        <w:rPr>
          <w:sz w:val="22"/>
        </w:rPr>
        <w:t>on health projects and on topics they have</w:t>
      </w:r>
      <w:r w:rsidR="004F5DB8">
        <w:rPr>
          <w:sz w:val="22"/>
        </w:rPr>
        <w:t xml:space="preserve"> interest or</w:t>
      </w:r>
      <w:r w:rsidRPr="00A62618">
        <w:rPr>
          <w:sz w:val="22"/>
        </w:rPr>
        <w:t xml:space="preserve"> completed training in. </w:t>
      </w:r>
    </w:p>
    <w:p w:rsidR="00F25EAD" w:rsidRPr="00A62618" w:rsidRDefault="00F25EAD" w:rsidP="00F25EAD">
      <w:pPr>
        <w:rPr>
          <w:sz w:val="22"/>
        </w:rPr>
      </w:pPr>
      <w:r w:rsidRPr="00A62618">
        <w:rPr>
          <w:sz w:val="22"/>
        </w:rPr>
        <w:t>As Primary Care Networks (PCNs)</w:t>
      </w:r>
      <w:r w:rsidR="007B0CF6" w:rsidRPr="00A62618">
        <w:rPr>
          <w:sz w:val="22"/>
        </w:rPr>
        <w:t xml:space="preserve"> and the ICS</w:t>
      </w:r>
      <w:r w:rsidR="002B73C2" w:rsidRPr="00A62618">
        <w:rPr>
          <w:sz w:val="22"/>
        </w:rPr>
        <w:t xml:space="preserve"> continue to</w:t>
      </w:r>
      <w:r w:rsidRPr="00A62618">
        <w:rPr>
          <w:sz w:val="22"/>
        </w:rPr>
        <w:t xml:space="preserve"> develop, it is crucial that GP Nursing is represented and linked in with the future plans.</w:t>
      </w:r>
      <w:r w:rsidR="007B0CF6" w:rsidRPr="00A62618">
        <w:rPr>
          <w:sz w:val="22"/>
        </w:rPr>
        <w:t xml:space="preserve"> The GPN leads and the training hub have devised a GPN leadership training and support package. </w:t>
      </w:r>
      <w:r w:rsidRPr="00A62618">
        <w:rPr>
          <w:sz w:val="22"/>
        </w:rPr>
        <w:t xml:space="preserve">The CARE project </w:t>
      </w:r>
      <w:r w:rsidR="004F5DB8">
        <w:rPr>
          <w:sz w:val="22"/>
        </w:rPr>
        <w:t>is integral to</w:t>
      </w:r>
      <w:r w:rsidRPr="00A62618">
        <w:rPr>
          <w:sz w:val="22"/>
        </w:rPr>
        <w:t xml:space="preserve"> this</w:t>
      </w:r>
      <w:r w:rsidR="004F5DB8">
        <w:rPr>
          <w:sz w:val="22"/>
        </w:rPr>
        <w:t xml:space="preserve"> GPN</w:t>
      </w:r>
      <w:r w:rsidRPr="00A62618">
        <w:rPr>
          <w:sz w:val="22"/>
        </w:rPr>
        <w:t xml:space="preserve"> leadership development </w:t>
      </w:r>
      <w:r w:rsidR="004F5DB8">
        <w:rPr>
          <w:sz w:val="22"/>
        </w:rPr>
        <w:t xml:space="preserve">package </w:t>
      </w:r>
      <w:r w:rsidRPr="00A62618">
        <w:rPr>
          <w:sz w:val="22"/>
        </w:rPr>
        <w:t>and also aligns to recruitment and retention work being undertaken in BNSSG as part of the GPN 10PP.</w:t>
      </w:r>
    </w:p>
    <w:p w:rsidR="003A2E72" w:rsidRPr="00932021" w:rsidRDefault="003A2E72" w:rsidP="007C4D4D">
      <w:pPr>
        <w:rPr>
          <w:sz w:val="22"/>
        </w:rPr>
      </w:pPr>
    </w:p>
    <w:p w:rsidR="00F25EAD" w:rsidRPr="00E77E47" w:rsidRDefault="00F25EAD" w:rsidP="00F25EAD">
      <w:pPr>
        <w:rPr>
          <w:color w:val="7C2855" w:themeColor="accent4"/>
          <w:szCs w:val="24"/>
          <w:u w:val="single"/>
        </w:rPr>
      </w:pPr>
      <w:r w:rsidRPr="00E77E47">
        <w:rPr>
          <w:color w:val="7C2855" w:themeColor="accent4"/>
          <w:szCs w:val="24"/>
          <w:u w:val="single"/>
        </w:rPr>
        <w:t xml:space="preserve">How will the </w:t>
      </w:r>
      <w:r w:rsidR="007B0CF6" w:rsidRPr="00E77E47">
        <w:rPr>
          <w:color w:val="7C2855" w:themeColor="accent4"/>
          <w:szCs w:val="24"/>
          <w:u w:val="single"/>
        </w:rPr>
        <w:t xml:space="preserve">CARE </w:t>
      </w:r>
      <w:r w:rsidRPr="00E77E47">
        <w:rPr>
          <w:color w:val="7C2855" w:themeColor="accent4"/>
          <w:szCs w:val="24"/>
          <w:u w:val="single"/>
        </w:rPr>
        <w:t>programme work?</w:t>
      </w:r>
    </w:p>
    <w:p w:rsidR="00E77E47" w:rsidRPr="00932021" w:rsidRDefault="00E77E47" w:rsidP="00F25EAD">
      <w:pPr>
        <w:rPr>
          <w:color w:val="7C2855" w:themeColor="accent4"/>
          <w:szCs w:val="24"/>
        </w:rPr>
      </w:pPr>
    </w:p>
    <w:p w:rsidR="00F25EAD" w:rsidRPr="00A62618" w:rsidRDefault="007C4D4D" w:rsidP="00F25EAD">
      <w:pPr>
        <w:numPr>
          <w:ilvl w:val="0"/>
          <w:numId w:val="5"/>
        </w:numPr>
        <w:rPr>
          <w:sz w:val="22"/>
        </w:rPr>
      </w:pPr>
      <w:r w:rsidRPr="00A62618">
        <w:rPr>
          <w:sz w:val="22"/>
        </w:rPr>
        <w:t xml:space="preserve">The </w:t>
      </w:r>
      <w:r w:rsidR="007B0CF6" w:rsidRPr="00A62618">
        <w:rPr>
          <w:sz w:val="22"/>
        </w:rPr>
        <w:t xml:space="preserve">CARE </w:t>
      </w:r>
      <w:r w:rsidRPr="00A62618">
        <w:rPr>
          <w:sz w:val="22"/>
        </w:rPr>
        <w:t>programme is a series of 10</w:t>
      </w:r>
      <w:r w:rsidR="00F25EAD" w:rsidRPr="00A62618">
        <w:rPr>
          <w:sz w:val="22"/>
        </w:rPr>
        <w:t xml:space="preserve"> two hour virtual masterclasses launching on Feb 19</w:t>
      </w:r>
      <w:r w:rsidR="00F25EAD" w:rsidRPr="00A62618">
        <w:rPr>
          <w:sz w:val="22"/>
          <w:vertAlign w:val="superscript"/>
        </w:rPr>
        <w:t>th</w:t>
      </w:r>
      <w:r w:rsidR="00F25EAD" w:rsidRPr="00A62618">
        <w:rPr>
          <w:sz w:val="22"/>
        </w:rPr>
        <w:t xml:space="preserve"> 2021.</w:t>
      </w:r>
    </w:p>
    <w:p w:rsidR="00F25EAD" w:rsidRPr="00A62618" w:rsidRDefault="00F25EAD" w:rsidP="00F25EAD">
      <w:pPr>
        <w:numPr>
          <w:ilvl w:val="0"/>
          <w:numId w:val="5"/>
        </w:numPr>
        <w:rPr>
          <w:sz w:val="22"/>
        </w:rPr>
      </w:pPr>
      <w:r w:rsidRPr="00A62618">
        <w:rPr>
          <w:sz w:val="22"/>
        </w:rPr>
        <w:t xml:space="preserve">8 GPNs will receive funded places and support from the CARE programme leads. </w:t>
      </w:r>
    </w:p>
    <w:p w:rsidR="00F25EAD" w:rsidRPr="00A62618" w:rsidRDefault="00F25EAD" w:rsidP="00F25EAD">
      <w:pPr>
        <w:numPr>
          <w:ilvl w:val="0"/>
          <w:numId w:val="5"/>
        </w:numPr>
        <w:rPr>
          <w:sz w:val="22"/>
        </w:rPr>
      </w:pPr>
      <w:r w:rsidRPr="00A62618">
        <w:rPr>
          <w:sz w:val="22"/>
        </w:rPr>
        <w:t xml:space="preserve">There is a co-design meeting before the master classes to ensure the course aligns to system needs. </w:t>
      </w:r>
    </w:p>
    <w:p w:rsidR="00F25EAD" w:rsidRPr="00A62618" w:rsidRDefault="00F25EAD" w:rsidP="00F25EAD">
      <w:pPr>
        <w:numPr>
          <w:ilvl w:val="0"/>
          <w:numId w:val="5"/>
        </w:numPr>
        <w:rPr>
          <w:sz w:val="22"/>
        </w:rPr>
      </w:pPr>
      <w:r w:rsidRPr="00A62618">
        <w:rPr>
          <w:sz w:val="22"/>
        </w:rPr>
        <w:t xml:space="preserve">Each delegate will be assisted in reviewing population health data for their area and to develop a relevant population health project. This aligns with the NHSCONFED document </w:t>
      </w:r>
      <w:hyperlink r:id="rId11" w:history="1">
        <w:proofErr w:type="gramStart"/>
        <w:r w:rsidRPr="00A62618">
          <w:rPr>
            <w:rStyle w:val="Hyperlink"/>
            <w:color w:val="005EB8" w:themeColor="accent1"/>
            <w:sz w:val="22"/>
          </w:rPr>
          <w:t>An</w:t>
        </w:r>
        <w:proofErr w:type="gramEnd"/>
        <w:r w:rsidRPr="00A62618">
          <w:rPr>
            <w:rStyle w:val="Hyperlink"/>
            <w:color w:val="005EB8" w:themeColor="accent1"/>
            <w:sz w:val="22"/>
          </w:rPr>
          <w:t xml:space="preserve"> introduction to population health management</w:t>
        </w:r>
      </w:hyperlink>
      <w:r w:rsidRPr="00A62618">
        <w:rPr>
          <w:color w:val="005EB8" w:themeColor="accent1"/>
          <w:sz w:val="22"/>
        </w:rPr>
        <w:t xml:space="preserve">. </w:t>
      </w:r>
    </w:p>
    <w:p w:rsidR="00F25EAD" w:rsidRPr="00A62618" w:rsidRDefault="00F25EAD" w:rsidP="00F25EAD">
      <w:pPr>
        <w:numPr>
          <w:ilvl w:val="0"/>
          <w:numId w:val="5"/>
        </w:numPr>
        <w:rPr>
          <w:sz w:val="22"/>
        </w:rPr>
      </w:pPr>
      <w:r w:rsidRPr="00A62618">
        <w:rPr>
          <w:sz w:val="22"/>
        </w:rPr>
        <w:t>On completion there is an evaluation meeting which is also the start of sharing the learning from the population health projects.</w:t>
      </w:r>
    </w:p>
    <w:p w:rsidR="00F25EAD" w:rsidRPr="00A62618" w:rsidRDefault="00F25EAD" w:rsidP="00F25EAD">
      <w:pPr>
        <w:numPr>
          <w:ilvl w:val="0"/>
          <w:numId w:val="5"/>
        </w:numPr>
        <w:rPr>
          <w:sz w:val="22"/>
        </w:rPr>
      </w:pPr>
      <w:r w:rsidRPr="00A62618">
        <w:rPr>
          <w:sz w:val="22"/>
        </w:rPr>
        <w:t xml:space="preserve">NHSE will be funding 2000 licenses for the </w:t>
      </w:r>
      <w:proofErr w:type="spellStart"/>
      <w:r w:rsidRPr="00A62618">
        <w:rPr>
          <w:b/>
          <w:bCs/>
          <w:i/>
          <w:iCs/>
          <w:sz w:val="22"/>
        </w:rPr>
        <w:t>ShinyMinds</w:t>
      </w:r>
      <w:proofErr w:type="spellEnd"/>
      <w:r w:rsidRPr="00A62618">
        <w:rPr>
          <w:sz w:val="22"/>
        </w:rPr>
        <w:t xml:space="preserve"> app across the SW for GPNS and Primary Care staff.  The app is specifically aimed at building sustainable workforce resilience through connected care communities of practice and contains many masterclasses that link with the resilience part of the programme; these will be open to all staff using the app.</w:t>
      </w:r>
    </w:p>
    <w:p w:rsidR="007C4D4D" w:rsidRPr="00A62618" w:rsidRDefault="007C4D4D" w:rsidP="00F25EAD">
      <w:pPr>
        <w:rPr>
          <w:b/>
          <w:bCs/>
          <w:sz w:val="22"/>
          <w:u w:val="single"/>
        </w:rPr>
      </w:pPr>
    </w:p>
    <w:p w:rsidR="00F25EAD" w:rsidRPr="00E77E47" w:rsidRDefault="00183F94" w:rsidP="00F25EAD">
      <w:pPr>
        <w:rPr>
          <w:bCs/>
          <w:color w:val="571239" w:themeColor="accent2" w:themeShade="80"/>
          <w:szCs w:val="24"/>
          <w:u w:val="single"/>
        </w:rPr>
      </w:pPr>
      <w:r w:rsidRPr="00E77E47">
        <w:rPr>
          <w:bCs/>
          <w:color w:val="571239" w:themeColor="accent2" w:themeShade="80"/>
          <w:szCs w:val="24"/>
          <w:u w:val="single"/>
        </w:rPr>
        <w:t>Invitation to engagement</w:t>
      </w:r>
      <w:r w:rsidR="00CC0563" w:rsidRPr="00E77E47">
        <w:rPr>
          <w:bCs/>
          <w:color w:val="571239" w:themeColor="accent2" w:themeShade="80"/>
          <w:szCs w:val="24"/>
          <w:u w:val="single"/>
        </w:rPr>
        <w:t xml:space="preserve"> and briefing</w:t>
      </w:r>
      <w:r w:rsidRPr="00E77E47">
        <w:rPr>
          <w:bCs/>
          <w:color w:val="571239" w:themeColor="accent2" w:themeShade="80"/>
          <w:szCs w:val="24"/>
          <w:u w:val="single"/>
        </w:rPr>
        <w:t xml:space="preserve"> event</w:t>
      </w:r>
      <w:r w:rsidR="00CC0563" w:rsidRPr="00E77E47">
        <w:rPr>
          <w:bCs/>
          <w:color w:val="571239" w:themeColor="accent2" w:themeShade="80"/>
          <w:szCs w:val="24"/>
          <w:u w:val="single"/>
        </w:rPr>
        <w:t>s</w:t>
      </w:r>
      <w:r w:rsidR="00E77E47">
        <w:rPr>
          <w:bCs/>
          <w:color w:val="571239" w:themeColor="accent2" w:themeShade="80"/>
          <w:szCs w:val="24"/>
          <w:u w:val="single"/>
        </w:rPr>
        <w:t>:</w:t>
      </w:r>
      <w:bookmarkStart w:id="0" w:name="_GoBack"/>
      <w:bookmarkEnd w:id="0"/>
      <w:r w:rsidR="009873FE" w:rsidRPr="00E77E47">
        <w:rPr>
          <w:bCs/>
          <w:color w:val="571239" w:themeColor="accent2" w:themeShade="80"/>
          <w:szCs w:val="24"/>
          <w:u w:val="single"/>
        </w:rPr>
        <w:t xml:space="preserve"> </w:t>
      </w:r>
    </w:p>
    <w:p w:rsidR="00183F94" w:rsidRPr="00A62618" w:rsidRDefault="00183F94" w:rsidP="00F25EAD">
      <w:pPr>
        <w:rPr>
          <w:sz w:val="22"/>
        </w:rPr>
      </w:pPr>
    </w:p>
    <w:p w:rsidR="00CC0563" w:rsidRPr="00A62618" w:rsidRDefault="00F25EAD" w:rsidP="00F25EAD">
      <w:pPr>
        <w:rPr>
          <w:sz w:val="22"/>
        </w:rPr>
      </w:pPr>
      <w:r w:rsidRPr="00A62618">
        <w:rPr>
          <w:sz w:val="22"/>
        </w:rPr>
        <w:t xml:space="preserve">For the CARE programme offer to succeed </w:t>
      </w:r>
      <w:r w:rsidR="00837114" w:rsidRPr="00A62618">
        <w:rPr>
          <w:sz w:val="22"/>
        </w:rPr>
        <w:t xml:space="preserve">we recognise that it </w:t>
      </w:r>
      <w:r w:rsidRPr="00A62618">
        <w:rPr>
          <w:sz w:val="22"/>
        </w:rPr>
        <w:t xml:space="preserve">needs support from the whole primary care system.  </w:t>
      </w:r>
      <w:r w:rsidR="00CC0563" w:rsidRPr="00A62618">
        <w:rPr>
          <w:sz w:val="22"/>
        </w:rPr>
        <w:t>W</w:t>
      </w:r>
      <w:r w:rsidRPr="00A62618">
        <w:rPr>
          <w:sz w:val="22"/>
        </w:rPr>
        <w:t>e are planning</w:t>
      </w:r>
      <w:r w:rsidR="00CC0563" w:rsidRPr="00A62618">
        <w:rPr>
          <w:sz w:val="22"/>
        </w:rPr>
        <w:t xml:space="preserve"> briefing and</w:t>
      </w:r>
      <w:r w:rsidRPr="00A62618">
        <w:rPr>
          <w:sz w:val="22"/>
        </w:rPr>
        <w:t xml:space="preserve"> engagement events in the next month</w:t>
      </w:r>
      <w:r w:rsidR="00B056AC">
        <w:rPr>
          <w:sz w:val="22"/>
        </w:rPr>
        <w:t xml:space="preserve"> for our PCN Clinical Directors and primary care colleagues</w:t>
      </w:r>
      <w:r w:rsidR="00CC0563" w:rsidRPr="00A62618">
        <w:rPr>
          <w:sz w:val="22"/>
        </w:rPr>
        <w:t xml:space="preserve">. </w:t>
      </w:r>
    </w:p>
    <w:p w:rsidR="00CC0563" w:rsidRPr="00A62618" w:rsidRDefault="00CC0563" w:rsidP="00F25EAD">
      <w:pPr>
        <w:rPr>
          <w:sz w:val="22"/>
        </w:rPr>
      </w:pPr>
      <w:r w:rsidRPr="00A62618">
        <w:rPr>
          <w:sz w:val="22"/>
        </w:rPr>
        <w:t>If you are interested in putting forward Practice Nurses from your area</w:t>
      </w:r>
      <w:r w:rsidR="00A62618">
        <w:rPr>
          <w:sz w:val="22"/>
        </w:rPr>
        <w:t xml:space="preserve"> to apply to participate in the CARE programme</w:t>
      </w:r>
      <w:r w:rsidRPr="00A62618">
        <w:rPr>
          <w:sz w:val="22"/>
        </w:rPr>
        <w:t xml:space="preserve"> and would like a briefing event or further discussion within your PCN please </w:t>
      </w:r>
      <w:r w:rsidR="004F5DB8">
        <w:rPr>
          <w:sz w:val="22"/>
        </w:rPr>
        <w:t>contact</w:t>
      </w:r>
      <w:r w:rsidRPr="00A62618">
        <w:rPr>
          <w:sz w:val="22"/>
        </w:rPr>
        <w:t xml:space="preserve"> </w:t>
      </w:r>
      <w:r w:rsidR="004F5DB8">
        <w:rPr>
          <w:sz w:val="22"/>
        </w:rPr>
        <w:t xml:space="preserve">Liz Mallett BNSSG CCG GPN Lead via email </w:t>
      </w:r>
      <w:hyperlink r:id="rId12" w:history="1">
        <w:r w:rsidRPr="00A62618">
          <w:rPr>
            <w:rStyle w:val="Hyperlink"/>
            <w:color w:val="005EB8" w:themeColor="accent1"/>
            <w:sz w:val="22"/>
          </w:rPr>
          <w:t>Elizabeth.mallett1@nhs.net</w:t>
        </w:r>
      </w:hyperlink>
      <w:r w:rsidRPr="00A62618">
        <w:rPr>
          <w:sz w:val="22"/>
        </w:rPr>
        <w:t xml:space="preserve"> .</w:t>
      </w:r>
    </w:p>
    <w:p w:rsidR="00B056AC" w:rsidRDefault="00B056AC" w:rsidP="00F25EAD">
      <w:pPr>
        <w:rPr>
          <w:sz w:val="22"/>
        </w:rPr>
      </w:pPr>
    </w:p>
    <w:p w:rsidR="00F25EAD" w:rsidRPr="00A62618" w:rsidRDefault="00B056AC" w:rsidP="00F25EAD">
      <w:pPr>
        <w:rPr>
          <w:sz w:val="22"/>
        </w:rPr>
      </w:pPr>
      <w:r>
        <w:rPr>
          <w:sz w:val="22"/>
        </w:rPr>
        <w:t xml:space="preserve">A </w:t>
      </w:r>
      <w:r w:rsidR="00CC0563" w:rsidRPr="00A62618">
        <w:rPr>
          <w:sz w:val="22"/>
        </w:rPr>
        <w:t xml:space="preserve">planned launch of the programme </w:t>
      </w:r>
      <w:r w:rsidR="00F25EAD" w:rsidRPr="00A62618">
        <w:rPr>
          <w:sz w:val="22"/>
        </w:rPr>
        <w:t xml:space="preserve">with a co design event </w:t>
      </w:r>
      <w:r w:rsidR="00CC0563" w:rsidRPr="00A62618">
        <w:rPr>
          <w:sz w:val="22"/>
        </w:rPr>
        <w:t xml:space="preserve">will take place </w:t>
      </w:r>
      <w:r w:rsidR="00F25EAD" w:rsidRPr="00A62618">
        <w:rPr>
          <w:sz w:val="22"/>
        </w:rPr>
        <w:t xml:space="preserve">on the </w:t>
      </w:r>
      <w:r w:rsidR="00F25EAD" w:rsidRPr="00A62618">
        <w:rPr>
          <w:b/>
          <w:sz w:val="22"/>
        </w:rPr>
        <w:t>19</w:t>
      </w:r>
      <w:r w:rsidR="00F25EAD" w:rsidRPr="00A62618">
        <w:rPr>
          <w:b/>
          <w:sz w:val="22"/>
          <w:vertAlign w:val="superscript"/>
        </w:rPr>
        <w:t>th</w:t>
      </w:r>
      <w:r w:rsidR="00F25EAD" w:rsidRPr="00A62618">
        <w:rPr>
          <w:b/>
          <w:sz w:val="22"/>
        </w:rPr>
        <w:t xml:space="preserve"> Feb 2021</w:t>
      </w:r>
      <w:r w:rsidR="00CC0563" w:rsidRPr="00A62618">
        <w:rPr>
          <w:sz w:val="22"/>
        </w:rPr>
        <w:t xml:space="preserve"> </w:t>
      </w:r>
      <w:r w:rsidR="009873FE" w:rsidRPr="00A62618">
        <w:rPr>
          <w:sz w:val="22"/>
        </w:rPr>
        <w:t xml:space="preserve">with final detail to follow. </w:t>
      </w:r>
    </w:p>
    <w:p w:rsidR="009873FE" w:rsidRPr="00A62618" w:rsidRDefault="009873FE" w:rsidP="00F25EAD">
      <w:pPr>
        <w:rPr>
          <w:color w:val="571239" w:themeColor="accent2" w:themeShade="80"/>
          <w:sz w:val="22"/>
        </w:rPr>
      </w:pPr>
    </w:p>
    <w:p w:rsidR="00E77E47" w:rsidRDefault="009873FE" w:rsidP="00F25EAD">
      <w:pPr>
        <w:rPr>
          <w:color w:val="571239" w:themeColor="accent2" w:themeShade="80"/>
          <w:szCs w:val="24"/>
          <w:u w:val="single"/>
        </w:rPr>
      </w:pPr>
      <w:r w:rsidRPr="00E77E47">
        <w:rPr>
          <w:color w:val="571239" w:themeColor="accent2" w:themeShade="80"/>
          <w:szCs w:val="24"/>
          <w:u w:val="single"/>
        </w:rPr>
        <w:t>Applications for CARE programme</w:t>
      </w:r>
      <w:r w:rsidR="00E77E47">
        <w:rPr>
          <w:color w:val="571239" w:themeColor="accent2" w:themeShade="80"/>
          <w:szCs w:val="24"/>
          <w:u w:val="single"/>
        </w:rPr>
        <w:t>:</w:t>
      </w:r>
    </w:p>
    <w:p w:rsidR="009873FE" w:rsidRPr="00E77E47" w:rsidRDefault="009873FE" w:rsidP="00F25EAD">
      <w:pPr>
        <w:rPr>
          <w:color w:val="571239" w:themeColor="accent2" w:themeShade="80"/>
          <w:szCs w:val="24"/>
          <w:u w:val="single"/>
        </w:rPr>
      </w:pPr>
      <w:r w:rsidRPr="00E77E47">
        <w:rPr>
          <w:color w:val="571239" w:themeColor="accent2" w:themeShade="80"/>
          <w:szCs w:val="24"/>
          <w:u w:val="single"/>
        </w:rPr>
        <w:t xml:space="preserve"> </w:t>
      </w:r>
    </w:p>
    <w:p w:rsidR="003A2E72" w:rsidRPr="00A62618" w:rsidRDefault="00A62618" w:rsidP="00F25EAD">
      <w:pPr>
        <w:rPr>
          <w:b/>
          <w:bCs/>
          <w:sz w:val="22"/>
          <w:u w:val="single"/>
        </w:rPr>
      </w:pPr>
      <w:r w:rsidRPr="00A62618">
        <w:rPr>
          <w:b/>
          <w:bCs/>
          <w:sz w:val="22"/>
          <w:u w:val="single"/>
        </w:rPr>
        <w:t>We need applications received by</w:t>
      </w:r>
      <w:r w:rsidR="00B056AC">
        <w:rPr>
          <w:b/>
          <w:bCs/>
          <w:sz w:val="22"/>
          <w:u w:val="single"/>
        </w:rPr>
        <w:t xml:space="preserve"> 31</w:t>
      </w:r>
      <w:r w:rsidR="00B056AC" w:rsidRPr="00B056AC">
        <w:rPr>
          <w:b/>
          <w:bCs/>
          <w:sz w:val="22"/>
          <w:u w:val="single"/>
          <w:vertAlign w:val="superscript"/>
        </w:rPr>
        <w:t>st</w:t>
      </w:r>
      <w:r w:rsidR="00B056AC">
        <w:rPr>
          <w:b/>
          <w:bCs/>
          <w:sz w:val="22"/>
          <w:u w:val="single"/>
        </w:rPr>
        <w:t xml:space="preserve"> January </w:t>
      </w:r>
      <w:proofErr w:type="gramStart"/>
      <w:r w:rsidR="00B056AC">
        <w:rPr>
          <w:b/>
          <w:bCs/>
          <w:sz w:val="22"/>
          <w:u w:val="single"/>
        </w:rPr>
        <w:t xml:space="preserve">2021 </w:t>
      </w:r>
      <w:r w:rsidRPr="00A62618">
        <w:rPr>
          <w:b/>
          <w:bCs/>
          <w:sz w:val="22"/>
          <w:u w:val="single"/>
        </w:rPr>
        <w:t xml:space="preserve"> </w:t>
      </w:r>
      <w:r w:rsidR="009873FE" w:rsidRPr="00A62618">
        <w:rPr>
          <w:b/>
          <w:bCs/>
          <w:sz w:val="22"/>
          <w:u w:val="single"/>
        </w:rPr>
        <w:t>Please</w:t>
      </w:r>
      <w:proofErr w:type="gramEnd"/>
      <w:r w:rsidR="009873FE" w:rsidRPr="00A62618">
        <w:rPr>
          <w:b/>
          <w:bCs/>
          <w:sz w:val="22"/>
          <w:u w:val="single"/>
        </w:rPr>
        <w:t xml:space="preserve"> see separate attachment and application form</w:t>
      </w:r>
    </w:p>
    <w:p w:rsidR="003A2E72" w:rsidRPr="00A62618" w:rsidRDefault="003A2E72" w:rsidP="00F25EAD">
      <w:pPr>
        <w:rPr>
          <w:b/>
          <w:bCs/>
          <w:sz w:val="22"/>
          <w:u w:val="single"/>
        </w:rPr>
      </w:pPr>
    </w:p>
    <w:p w:rsidR="00B056AC" w:rsidRPr="00E77E47" w:rsidRDefault="00B056AC" w:rsidP="00F25EAD">
      <w:pPr>
        <w:rPr>
          <w:bCs/>
          <w:color w:val="7C2855" w:themeColor="accent4"/>
          <w:szCs w:val="24"/>
          <w:u w:val="single"/>
        </w:rPr>
      </w:pPr>
    </w:p>
    <w:p w:rsidR="00F25EAD" w:rsidRPr="00E77E47" w:rsidRDefault="00F25EAD" w:rsidP="00F25EAD">
      <w:pPr>
        <w:rPr>
          <w:bCs/>
          <w:color w:val="7C2855" w:themeColor="accent4"/>
          <w:szCs w:val="24"/>
          <w:u w:val="single"/>
        </w:rPr>
      </w:pPr>
      <w:r w:rsidRPr="00E77E47">
        <w:rPr>
          <w:bCs/>
          <w:color w:val="7C2855" w:themeColor="accent4"/>
          <w:szCs w:val="24"/>
          <w:u w:val="single"/>
        </w:rPr>
        <w:t>Further information</w:t>
      </w:r>
      <w:r w:rsidR="00B056AC" w:rsidRPr="00E77E47">
        <w:rPr>
          <w:bCs/>
          <w:color w:val="7C2855" w:themeColor="accent4"/>
          <w:szCs w:val="24"/>
          <w:u w:val="single"/>
        </w:rPr>
        <w:t xml:space="preserve"> and links</w:t>
      </w:r>
      <w:r w:rsidR="00E77E47">
        <w:rPr>
          <w:bCs/>
          <w:color w:val="7C2855" w:themeColor="accent4"/>
          <w:szCs w:val="24"/>
          <w:u w:val="single"/>
        </w:rPr>
        <w:t>:</w:t>
      </w:r>
    </w:p>
    <w:p w:rsidR="009873FE" w:rsidRPr="00A62618" w:rsidRDefault="009873FE" w:rsidP="00F25EAD">
      <w:pPr>
        <w:rPr>
          <w:b/>
          <w:bCs/>
          <w:color w:val="7C2855" w:themeColor="accent4"/>
          <w:sz w:val="22"/>
          <w:u w:val="single"/>
        </w:rPr>
      </w:pPr>
    </w:p>
    <w:p w:rsidR="00F25EAD" w:rsidRPr="00A62618" w:rsidRDefault="00685B42" w:rsidP="00F25EAD">
      <w:pPr>
        <w:rPr>
          <w:sz w:val="22"/>
        </w:rPr>
      </w:pPr>
      <w:hyperlink r:id="rId13" w:history="1">
        <w:proofErr w:type="gramStart"/>
        <w:r w:rsidR="00F25EAD" w:rsidRPr="00A62618">
          <w:rPr>
            <w:rStyle w:val="Hyperlink"/>
            <w:sz w:val="22"/>
          </w:rPr>
          <w:t>https://napc.co.uk/care-leads-to-system-wide-improvement-in-blmk/?fbclid=IwAR3iafoAlnW_B-HXEKmcBVfM35ia6c2r601yyP6sMSdHqQA07MK55N7idfE</w:t>
        </w:r>
      </w:hyperlink>
      <w:r w:rsidR="00F25EAD" w:rsidRPr="00A62618">
        <w:rPr>
          <w:sz w:val="22"/>
        </w:rPr>
        <w:t xml:space="preserve"> Summary and evaluation information.</w:t>
      </w:r>
      <w:proofErr w:type="gramEnd"/>
    </w:p>
    <w:p w:rsidR="009873FE" w:rsidRPr="00A62618" w:rsidRDefault="009873FE" w:rsidP="00F25EAD">
      <w:pPr>
        <w:rPr>
          <w:sz w:val="22"/>
        </w:rPr>
      </w:pPr>
    </w:p>
    <w:p w:rsidR="00F25EAD" w:rsidRPr="00A62618" w:rsidRDefault="00F25EAD" w:rsidP="00F25EAD">
      <w:pPr>
        <w:rPr>
          <w:sz w:val="22"/>
        </w:rPr>
      </w:pPr>
      <w:r w:rsidRPr="00A62618">
        <w:rPr>
          <w:sz w:val="22"/>
        </w:rPr>
        <w:t xml:space="preserve">Appended is a 2 page article on the CARE programme that has been published in the BJGPN recently giving further information, explanation and evaluation of the </w:t>
      </w:r>
      <w:proofErr w:type="gramStart"/>
      <w:r w:rsidRPr="00A62618">
        <w:rPr>
          <w:sz w:val="22"/>
        </w:rPr>
        <w:t>programme.</w:t>
      </w:r>
      <w:proofErr w:type="gramEnd"/>
    </w:p>
    <w:p w:rsidR="00F25EAD" w:rsidRPr="00A62618" w:rsidRDefault="00685B42" w:rsidP="00F25EAD">
      <w:pPr>
        <w:rPr>
          <w:color w:val="005EB8" w:themeColor="accent1"/>
          <w:sz w:val="22"/>
        </w:rPr>
      </w:pPr>
      <w:hyperlink r:id="rId14" w:history="1">
        <w:r w:rsidR="00F25EAD" w:rsidRPr="00A62618">
          <w:rPr>
            <w:rStyle w:val="Hyperlink"/>
            <w:color w:val="005EB8" w:themeColor="accent1"/>
            <w:sz w:val="22"/>
          </w:rPr>
          <w:t>https://www.nhsconfed.org/-/media/Confederation/Files/Publications/Documents/Primer_An_introduction-to-population-health-management.pdf</w:t>
        </w:r>
      </w:hyperlink>
    </w:p>
    <w:p w:rsidR="00F25EAD" w:rsidRPr="00A62618" w:rsidRDefault="00F25EAD" w:rsidP="007139D5">
      <w:pPr>
        <w:rPr>
          <w:sz w:val="22"/>
        </w:rPr>
      </w:pPr>
    </w:p>
    <w:sectPr w:rsidR="00F25EAD" w:rsidRPr="00A62618" w:rsidSect="00B84BF5">
      <w:footerReference w:type="default" r:id="rId15"/>
      <w:headerReference w:type="first" r:id="rId16"/>
      <w:footerReference w:type="first" r:id="rId17"/>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D78" w:rsidRDefault="007C6D78" w:rsidP="009B0CD1">
      <w:pPr>
        <w:spacing w:line="240" w:lineRule="auto"/>
      </w:pPr>
      <w:r>
        <w:separator/>
      </w:r>
    </w:p>
  </w:endnote>
  <w:endnote w:type="continuationSeparator" w:id="0">
    <w:p w:rsidR="007C6D78" w:rsidRDefault="007C6D78" w:rsidP="009B0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CD1" w:rsidRPr="00DA3DA7" w:rsidRDefault="00100ED7" w:rsidP="00DA3DA7">
    <w:pPr>
      <w:pStyle w:val="Footer"/>
    </w:pPr>
    <w:r>
      <w:rPr>
        <w:noProof/>
        <w:lang w:eastAsia="en-GB"/>
      </w:rPr>
      <w:drawing>
        <wp:anchor distT="0" distB="0" distL="114300" distR="114300" simplePos="0" relativeHeight="251665408" behindDoc="1" locked="1" layoutInCell="1" allowOverlap="1" wp14:anchorId="5364A444" wp14:editId="56FEA4D6">
          <wp:simplePos x="0" y="0"/>
          <wp:positionH relativeFrom="page">
            <wp:align>left</wp:align>
          </wp:positionH>
          <wp:positionV relativeFrom="page">
            <wp:align>bottom</wp:align>
          </wp:positionV>
          <wp:extent cx="2120400" cy="74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rotWithShape="1">
                  <a:blip r:embed="rId1" cstate="print">
                    <a:extLst>
                      <a:ext uri="{28A0092B-C50C-407E-A947-70E740481C1C}">
                        <a14:useLocalDpi xmlns:a14="http://schemas.microsoft.com/office/drawing/2010/main" val="0"/>
                      </a:ext>
                    </a:extLst>
                  </a:blip>
                  <a:srcRect l="10487"/>
                  <a:stretch/>
                </pic:blipFill>
                <pic:spPr bwMode="auto">
                  <a:xfrm>
                    <a:off x="0" y="0"/>
                    <a:ext cx="2120400" cy="74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BF5">
      <w:tab/>
    </w:r>
    <w:r w:rsidR="00B84BF5">
      <w:tab/>
    </w:r>
    <w:r w:rsidR="00B84BF5">
      <w:tab/>
    </w:r>
    <w:r w:rsidR="00B84BF5" w:rsidRPr="00B84BF5">
      <w:rPr>
        <w:sz w:val="24"/>
        <w:szCs w:val="24"/>
      </w:rPr>
      <w:t xml:space="preserve">Page </w:t>
    </w:r>
    <w:r w:rsidR="00B84BF5" w:rsidRPr="00B84BF5">
      <w:rPr>
        <w:b/>
        <w:bCs/>
        <w:sz w:val="24"/>
        <w:szCs w:val="24"/>
      </w:rPr>
      <w:fldChar w:fldCharType="begin"/>
    </w:r>
    <w:r w:rsidR="00B84BF5" w:rsidRPr="00B84BF5">
      <w:rPr>
        <w:b/>
        <w:bCs/>
        <w:sz w:val="24"/>
        <w:szCs w:val="24"/>
      </w:rPr>
      <w:instrText xml:space="preserve"> PAGE </w:instrText>
    </w:r>
    <w:r w:rsidR="00B84BF5" w:rsidRPr="00B84BF5">
      <w:rPr>
        <w:b/>
        <w:bCs/>
        <w:sz w:val="24"/>
        <w:szCs w:val="24"/>
      </w:rPr>
      <w:fldChar w:fldCharType="separate"/>
    </w:r>
    <w:r w:rsidR="00E77E47">
      <w:rPr>
        <w:b/>
        <w:bCs/>
        <w:noProof/>
        <w:sz w:val="24"/>
        <w:szCs w:val="24"/>
      </w:rPr>
      <w:t>2</w:t>
    </w:r>
    <w:r w:rsidR="00B84BF5" w:rsidRPr="00B84BF5">
      <w:rPr>
        <w:b/>
        <w:bCs/>
        <w:sz w:val="24"/>
        <w:szCs w:val="24"/>
      </w:rPr>
      <w:fldChar w:fldCharType="end"/>
    </w:r>
    <w:r w:rsidR="00B84BF5" w:rsidRPr="00B84BF5">
      <w:rPr>
        <w:sz w:val="24"/>
        <w:szCs w:val="24"/>
      </w:rPr>
      <w:t xml:space="preserve"> of </w:t>
    </w:r>
    <w:r w:rsidR="00B84BF5" w:rsidRPr="00B84BF5">
      <w:rPr>
        <w:b/>
        <w:bCs/>
        <w:sz w:val="24"/>
        <w:szCs w:val="24"/>
      </w:rPr>
      <w:fldChar w:fldCharType="begin"/>
    </w:r>
    <w:r w:rsidR="00B84BF5" w:rsidRPr="00B84BF5">
      <w:rPr>
        <w:b/>
        <w:bCs/>
        <w:sz w:val="24"/>
        <w:szCs w:val="24"/>
      </w:rPr>
      <w:instrText xml:space="preserve"> NUMPAGES  </w:instrText>
    </w:r>
    <w:r w:rsidR="00B84BF5" w:rsidRPr="00B84BF5">
      <w:rPr>
        <w:b/>
        <w:bCs/>
        <w:sz w:val="24"/>
        <w:szCs w:val="24"/>
      </w:rPr>
      <w:fldChar w:fldCharType="separate"/>
    </w:r>
    <w:r w:rsidR="00E77E47">
      <w:rPr>
        <w:b/>
        <w:bCs/>
        <w:noProof/>
        <w:sz w:val="24"/>
        <w:szCs w:val="24"/>
      </w:rPr>
      <w:t>2</w:t>
    </w:r>
    <w:r w:rsidR="00B84BF5" w:rsidRPr="00B84BF5">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F5" w:rsidRPr="00B84BF5" w:rsidRDefault="00DA3DA7" w:rsidP="00B84BF5">
    <w:pPr>
      <w:pStyle w:val="Footer"/>
      <w:rPr>
        <w:sz w:val="24"/>
        <w:szCs w:val="24"/>
      </w:rPr>
    </w:pPr>
    <w:r>
      <w:rPr>
        <w:noProof/>
        <w:lang w:eastAsia="en-GB"/>
      </w:rPr>
      <w:drawing>
        <wp:anchor distT="0" distB="0" distL="114300" distR="114300" simplePos="0" relativeHeight="251662336" behindDoc="1" locked="1" layoutInCell="1" allowOverlap="1" wp14:anchorId="369D4EB6" wp14:editId="4BE163AC">
          <wp:simplePos x="0" y="0"/>
          <wp:positionH relativeFrom="page">
            <wp:align>left</wp:align>
          </wp:positionH>
          <wp:positionV relativeFrom="page">
            <wp:align>bottom</wp:align>
          </wp:positionV>
          <wp:extent cx="2368800" cy="74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800" cy="745200"/>
                  </a:xfrm>
                  <a:prstGeom prst="rect">
                    <a:avLst/>
                  </a:prstGeom>
                </pic:spPr>
              </pic:pic>
            </a:graphicData>
          </a:graphic>
          <wp14:sizeRelH relativeFrom="margin">
            <wp14:pctWidth>0</wp14:pctWidth>
          </wp14:sizeRelH>
          <wp14:sizeRelV relativeFrom="margin">
            <wp14:pctHeight>0</wp14:pctHeight>
          </wp14:sizeRelV>
        </wp:anchor>
      </w:drawing>
    </w:r>
    <w:r w:rsidR="00B84BF5">
      <w:tab/>
    </w:r>
    <w:r w:rsidR="00B84BF5">
      <w:tab/>
    </w:r>
  </w:p>
  <w:p w:rsidR="00DA3DA7" w:rsidRDefault="00DA3DA7" w:rsidP="00256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D78" w:rsidRDefault="007C6D78" w:rsidP="009B0CD1">
      <w:pPr>
        <w:spacing w:line="240" w:lineRule="auto"/>
      </w:pPr>
      <w:r>
        <w:separator/>
      </w:r>
    </w:p>
  </w:footnote>
  <w:footnote w:type="continuationSeparator" w:id="0">
    <w:p w:rsidR="007C6D78" w:rsidRDefault="007C6D78" w:rsidP="009B0C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F5" w:rsidRDefault="00C921C9" w:rsidP="00DA3DA7">
    <w:r>
      <w:rPr>
        <w:noProof/>
        <w:lang w:eastAsia="en-GB"/>
      </w:rPr>
      <w:drawing>
        <wp:anchor distT="0" distB="0" distL="114300" distR="114300" simplePos="0" relativeHeight="251667456" behindDoc="0" locked="0" layoutInCell="1" allowOverlap="1">
          <wp:simplePos x="0" y="0"/>
          <wp:positionH relativeFrom="column">
            <wp:posOffset>3829050</wp:posOffset>
          </wp:positionH>
          <wp:positionV relativeFrom="paragraph">
            <wp:posOffset>-350520</wp:posOffset>
          </wp:positionV>
          <wp:extent cx="3270324" cy="1506071"/>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70324" cy="1506071"/>
                  </a:xfrm>
                  <a:prstGeom prst="rect">
                    <a:avLst/>
                  </a:prstGeom>
                </pic:spPr>
              </pic:pic>
            </a:graphicData>
          </a:graphic>
        </wp:anchor>
      </w:drawing>
    </w:r>
  </w:p>
  <w:p w:rsidR="00E264F5" w:rsidRDefault="00E264F5" w:rsidP="00DA3DA7"/>
  <w:p w:rsidR="00972451" w:rsidRDefault="007C4D4D" w:rsidP="00DA3DA7">
    <w:r w:rsidRPr="007C4D4D">
      <w:rPr>
        <w:rFonts w:ascii="Calibri" w:eastAsia="Calibri" w:hAnsi="Calibri" w:cs="Calibri"/>
        <w:noProof/>
        <w:sz w:val="22"/>
        <w:lang w:eastAsia="en-GB"/>
      </w:rPr>
      <w:drawing>
        <wp:inline distT="0" distB="0" distL="0" distR="0" wp14:anchorId="27A4A666" wp14:editId="72906FFE">
          <wp:extent cx="2988860" cy="914400"/>
          <wp:effectExtent l="0" t="0" r="254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19993" cy="923925"/>
                  </a:xfrm>
                  <a:prstGeom prst="rect">
                    <a:avLst/>
                  </a:prstGeom>
                  <a:noFill/>
                  <a:ln>
                    <a:noFill/>
                  </a:ln>
                </pic:spPr>
              </pic:pic>
            </a:graphicData>
          </a:graphic>
        </wp:inline>
      </w:drawing>
    </w:r>
  </w:p>
  <w:p w:rsidR="009D6C57" w:rsidRDefault="009D6C57" w:rsidP="00DA3DA7"/>
  <w:p w:rsidR="009D6C57" w:rsidRPr="00DA3DA7" w:rsidRDefault="009D6C57" w:rsidP="00DA3D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8A0"/>
    <w:multiLevelType w:val="multilevel"/>
    <w:tmpl w:val="5D6A105A"/>
    <w:styleLink w:val="NHSBNSSGBulletList"/>
    <w:lvl w:ilvl="0">
      <w:start w:val="1"/>
      <w:numFmt w:val="bullet"/>
      <w:pStyle w:val="Bullet"/>
      <w:lvlText w:val="–"/>
      <w:lvlJc w:val="left"/>
      <w:pPr>
        <w:tabs>
          <w:tab w:val="num" w:pos="227"/>
        </w:tabs>
        <w:ind w:left="227" w:hanging="227"/>
      </w:pPr>
      <w:rPr>
        <w:rFonts w:ascii="Arial" w:hAnsi="Arial" w:hint="default"/>
        <w:color w:val="AE2573" w:themeColor="accent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5117F1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87067FB"/>
    <w:multiLevelType w:val="hybridMultilevel"/>
    <w:tmpl w:val="BC5CB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8890B50"/>
    <w:multiLevelType w:val="multilevel"/>
    <w:tmpl w:val="5D6A105A"/>
    <w:numStyleLink w:val="NHSBNSSGBulletList"/>
  </w:abstractNum>
  <w:abstractNum w:abstractNumId="4">
    <w:nsid w:val="7B042067"/>
    <w:multiLevelType w:val="hybridMultilevel"/>
    <w:tmpl w:val="D3FC2786"/>
    <w:lvl w:ilvl="0" w:tplc="8126EE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D5"/>
    <w:rsid w:val="00066694"/>
    <w:rsid w:val="000F65E7"/>
    <w:rsid w:val="00100ED7"/>
    <w:rsid w:val="001079B6"/>
    <w:rsid w:val="00163A9C"/>
    <w:rsid w:val="00183F94"/>
    <w:rsid w:val="001C777F"/>
    <w:rsid w:val="002562C5"/>
    <w:rsid w:val="0028472B"/>
    <w:rsid w:val="002B73C2"/>
    <w:rsid w:val="00342245"/>
    <w:rsid w:val="00394BC4"/>
    <w:rsid w:val="003A268C"/>
    <w:rsid w:val="003A2E72"/>
    <w:rsid w:val="003E279E"/>
    <w:rsid w:val="003E6F5F"/>
    <w:rsid w:val="00420B1B"/>
    <w:rsid w:val="00425472"/>
    <w:rsid w:val="004E0A72"/>
    <w:rsid w:val="004F5DB8"/>
    <w:rsid w:val="00653DC0"/>
    <w:rsid w:val="00685B42"/>
    <w:rsid w:val="006D6FE9"/>
    <w:rsid w:val="007139D5"/>
    <w:rsid w:val="007278A0"/>
    <w:rsid w:val="00771B25"/>
    <w:rsid w:val="007B0CF6"/>
    <w:rsid w:val="007C4D4D"/>
    <w:rsid w:val="007C6D78"/>
    <w:rsid w:val="00837114"/>
    <w:rsid w:val="008C2D83"/>
    <w:rsid w:val="009130D0"/>
    <w:rsid w:val="00932021"/>
    <w:rsid w:val="00937A84"/>
    <w:rsid w:val="00972451"/>
    <w:rsid w:val="00985390"/>
    <w:rsid w:val="009873FE"/>
    <w:rsid w:val="009B0CD1"/>
    <w:rsid w:val="009D6C57"/>
    <w:rsid w:val="00A268E1"/>
    <w:rsid w:val="00A62618"/>
    <w:rsid w:val="00A73751"/>
    <w:rsid w:val="00A9374F"/>
    <w:rsid w:val="00B056AC"/>
    <w:rsid w:val="00B84BF5"/>
    <w:rsid w:val="00C22A4C"/>
    <w:rsid w:val="00C25E57"/>
    <w:rsid w:val="00C921C9"/>
    <w:rsid w:val="00CC0563"/>
    <w:rsid w:val="00D02698"/>
    <w:rsid w:val="00DA3DA7"/>
    <w:rsid w:val="00DA4A34"/>
    <w:rsid w:val="00DC1C97"/>
    <w:rsid w:val="00E264F5"/>
    <w:rsid w:val="00E651CE"/>
    <w:rsid w:val="00E77E47"/>
    <w:rsid w:val="00E934E3"/>
    <w:rsid w:val="00EA22B9"/>
    <w:rsid w:val="00EC115B"/>
    <w:rsid w:val="00EF6C11"/>
    <w:rsid w:val="00EF7526"/>
    <w:rsid w:val="00F25EAD"/>
    <w:rsid w:val="00F84335"/>
    <w:rsid w:val="00F90B0B"/>
    <w:rsid w:val="00F93030"/>
    <w:rsid w:val="00FA1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9374F"/>
    <w:pPr>
      <w:spacing w:after="0" w:line="276" w:lineRule="auto"/>
    </w:pPr>
    <w:rPr>
      <w:sz w:val="24"/>
    </w:rPr>
  </w:style>
  <w:style w:type="paragraph" w:styleId="Heading1">
    <w:name w:val="heading 1"/>
    <w:basedOn w:val="Normal"/>
    <w:next w:val="Normal"/>
    <w:link w:val="Heading1Char"/>
    <w:qFormat/>
    <w:rsid w:val="00A9374F"/>
    <w:pPr>
      <w:keepNext/>
      <w:keepLines/>
      <w:spacing w:after="360" w:line="240" w:lineRule="auto"/>
      <w:outlineLvl w:val="0"/>
    </w:pPr>
    <w:rPr>
      <w:rFonts w:asciiTheme="majorHAnsi" w:eastAsiaTheme="majorEastAsia" w:hAnsiTheme="majorHAnsi" w:cstheme="majorBidi"/>
      <w:b/>
      <w:bCs/>
      <w:color w:val="003087" w:themeColor="accent3"/>
      <w:sz w:val="40"/>
      <w:szCs w:val="28"/>
    </w:rPr>
  </w:style>
  <w:style w:type="paragraph" w:styleId="Heading2">
    <w:name w:val="heading 2"/>
    <w:basedOn w:val="Normal"/>
    <w:next w:val="Normal"/>
    <w:link w:val="Heading2Char"/>
    <w:qFormat/>
    <w:rsid w:val="00A9374F"/>
    <w:pPr>
      <w:keepNext/>
      <w:keepLines/>
      <w:spacing w:before="360" w:line="264" w:lineRule="auto"/>
      <w:outlineLvl w:val="1"/>
    </w:pPr>
    <w:rPr>
      <w:rFonts w:asciiTheme="majorHAnsi" w:eastAsiaTheme="majorEastAsia" w:hAnsiTheme="majorHAnsi" w:cstheme="majorBidi"/>
      <w:b/>
      <w:bCs/>
      <w:color w:val="003087" w:themeColor="accent3"/>
      <w:sz w:val="32"/>
      <w:szCs w:val="26"/>
    </w:rPr>
  </w:style>
  <w:style w:type="paragraph" w:styleId="Heading3">
    <w:name w:val="heading 3"/>
    <w:basedOn w:val="Normal"/>
    <w:next w:val="Normal"/>
    <w:link w:val="Heading3Char"/>
    <w:qFormat/>
    <w:rsid w:val="009130D0"/>
    <w:pPr>
      <w:keepNext/>
      <w:keepLines/>
      <w:spacing w:before="300"/>
      <w:outlineLvl w:val="2"/>
    </w:pPr>
    <w:rPr>
      <w:rFonts w:asciiTheme="majorHAnsi" w:eastAsiaTheme="majorEastAsia" w:hAnsiTheme="majorHAnsi" w:cstheme="majorBidi"/>
      <w:b/>
      <w:bCs/>
      <w:color w:val="0030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0B1B"/>
    <w:pPr>
      <w:pBdr>
        <w:bottom w:val="single" w:sz="4" w:space="6" w:color="AE2573" w:themeColor="accent2"/>
      </w:pBdr>
      <w:spacing w:line="240" w:lineRule="auto"/>
    </w:pPr>
    <w:rPr>
      <w:sz w:val="22"/>
    </w:rPr>
  </w:style>
  <w:style w:type="character" w:customStyle="1" w:styleId="HeaderChar">
    <w:name w:val="Header Char"/>
    <w:basedOn w:val="DefaultParagraphFont"/>
    <w:link w:val="Header"/>
    <w:rsid w:val="00420B1B"/>
  </w:style>
  <w:style w:type="paragraph" w:styleId="Footer">
    <w:name w:val="footer"/>
    <w:basedOn w:val="Normal"/>
    <w:link w:val="FooterChar"/>
    <w:rsid w:val="00100ED7"/>
    <w:pPr>
      <w:tabs>
        <w:tab w:val="right" w:pos="10206"/>
      </w:tabs>
      <w:spacing w:before="60" w:line="240" w:lineRule="auto"/>
    </w:pPr>
    <w:rPr>
      <w:sz w:val="18"/>
    </w:rPr>
  </w:style>
  <w:style w:type="character" w:customStyle="1" w:styleId="FooterChar">
    <w:name w:val="Footer Char"/>
    <w:basedOn w:val="DefaultParagraphFont"/>
    <w:link w:val="Footer"/>
    <w:rsid w:val="00100ED7"/>
    <w:rPr>
      <w:sz w:val="18"/>
    </w:rPr>
  </w:style>
  <w:style w:type="character" w:customStyle="1" w:styleId="Heading1Char">
    <w:name w:val="Heading 1 Char"/>
    <w:basedOn w:val="DefaultParagraphFont"/>
    <w:link w:val="Heading1"/>
    <w:rsid w:val="00A9374F"/>
    <w:rPr>
      <w:rFonts w:asciiTheme="majorHAnsi" w:eastAsiaTheme="majorEastAsia" w:hAnsiTheme="majorHAnsi" w:cstheme="majorBidi"/>
      <w:b/>
      <w:bCs/>
      <w:color w:val="003087" w:themeColor="accent3"/>
      <w:sz w:val="40"/>
      <w:szCs w:val="28"/>
    </w:rPr>
  </w:style>
  <w:style w:type="character" w:customStyle="1" w:styleId="Heading2Char">
    <w:name w:val="Heading 2 Char"/>
    <w:basedOn w:val="DefaultParagraphFont"/>
    <w:link w:val="Heading2"/>
    <w:rsid w:val="00A9374F"/>
    <w:rPr>
      <w:rFonts w:asciiTheme="majorHAnsi" w:eastAsiaTheme="majorEastAsia" w:hAnsiTheme="majorHAnsi" w:cstheme="majorBidi"/>
      <w:b/>
      <w:bCs/>
      <w:color w:val="003087" w:themeColor="accent3"/>
      <w:sz w:val="32"/>
      <w:szCs w:val="26"/>
    </w:rPr>
  </w:style>
  <w:style w:type="character" w:customStyle="1" w:styleId="Heading3Char">
    <w:name w:val="Heading 3 Char"/>
    <w:basedOn w:val="DefaultParagraphFont"/>
    <w:link w:val="Heading3"/>
    <w:rsid w:val="009130D0"/>
    <w:rPr>
      <w:rFonts w:asciiTheme="majorHAnsi" w:eastAsiaTheme="majorEastAsia" w:hAnsiTheme="majorHAnsi" w:cstheme="majorBidi"/>
      <w:b/>
      <w:bCs/>
      <w:color w:val="003087" w:themeColor="accent3"/>
    </w:rPr>
  </w:style>
  <w:style w:type="paragraph" w:styleId="Title">
    <w:name w:val="Title"/>
    <w:basedOn w:val="Normal"/>
    <w:next w:val="Normal"/>
    <w:link w:val="TitleChar"/>
    <w:qFormat/>
    <w:rsid w:val="007278A0"/>
    <w:pPr>
      <w:spacing w:after="300" w:line="240" w:lineRule="auto"/>
      <w:contextualSpacing/>
    </w:pPr>
    <w:rPr>
      <w:rFonts w:asciiTheme="majorHAnsi" w:eastAsiaTheme="majorEastAsia" w:hAnsiTheme="majorHAnsi" w:cstheme="majorBidi"/>
      <w:b/>
      <w:color w:val="003087" w:themeColor="accent3"/>
      <w:kern w:val="28"/>
      <w:sz w:val="60"/>
      <w:szCs w:val="52"/>
    </w:rPr>
  </w:style>
  <w:style w:type="character" w:customStyle="1" w:styleId="TitleChar">
    <w:name w:val="Title Char"/>
    <w:basedOn w:val="DefaultParagraphFont"/>
    <w:link w:val="Title"/>
    <w:rsid w:val="007278A0"/>
    <w:rPr>
      <w:rFonts w:asciiTheme="majorHAnsi" w:eastAsiaTheme="majorEastAsia" w:hAnsiTheme="majorHAnsi" w:cstheme="majorBidi"/>
      <w:b/>
      <w:color w:val="003087" w:themeColor="accent3"/>
      <w:kern w:val="28"/>
      <w:sz w:val="60"/>
      <w:szCs w:val="52"/>
    </w:rPr>
  </w:style>
  <w:style w:type="paragraph" w:styleId="BalloonText">
    <w:name w:val="Balloon Text"/>
    <w:basedOn w:val="Normal"/>
    <w:link w:val="BalloonTextChar"/>
    <w:uiPriority w:val="99"/>
    <w:semiHidden/>
    <w:unhideWhenUsed/>
    <w:rsid w:val="007278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8A0"/>
    <w:rPr>
      <w:rFonts w:ascii="Tahoma" w:hAnsi="Tahoma" w:cs="Tahoma"/>
      <w:sz w:val="16"/>
      <w:szCs w:val="16"/>
    </w:rPr>
  </w:style>
  <w:style w:type="paragraph" w:customStyle="1" w:styleId="Introduction">
    <w:name w:val="Introduction"/>
    <w:basedOn w:val="Normal"/>
    <w:qFormat/>
    <w:rsid w:val="007278A0"/>
    <w:rPr>
      <w:sz w:val="28"/>
    </w:rPr>
  </w:style>
  <w:style w:type="paragraph" w:customStyle="1" w:styleId="Bullet">
    <w:name w:val="Bullet"/>
    <w:basedOn w:val="Normal"/>
    <w:qFormat/>
    <w:rsid w:val="004E0A72"/>
    <w:pPr>
      <w:numPr>
        <w:numId w:val="4"/>
      </w:numPr>
    </w:pPr>
  </w:style>
  <w:style w:type="numbering" w:customStyle="1" w:styleId="NHSBNSSGBulletList">
    <w:name w:val="NHS BNSSG Bullet List"/>
    <w:uiPriority w:val="99"/>
    <w:rsid w:val="004E0A72"/>
    <w:pPr>
      <w:numPr>
        <w:numId w:val="3"/>
      </w:numPr>
    </w:pPr>
  </w:style>
  <w:style w:type="table" w:styleId="TableGrid">
    <w:name w:val="Table Grid"/>
    <w:basedOn w:val="TableNormal"/>
    <w:unhideWhenUsed/>
    <w:rsid w:val="00E26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BNSSGBlankTable">
    <w:name w:val="NHS BNSSG Blank Table"/>
    <w:basedOn w:val="TableNormal"/>
    <w:uiPriority w:val="99"/>
    <w:rsid w:val="00E264F5"/>
    <w:pPr>
      <w:spacing w:after="0" w:line="240" w:lineRule="auto"/>
    </w:pPr>
    <w:tblPr>
      <w:tblCellMar>
        <w:left w:w="0" w:type="dxa"/>
        <w:right w:w="0" w:type="dxa"/>
      </w:tblCellMar>
    </w:tblPr>
  </w:style>
  <w:style w:type="paragraph" w:customStyle="1" w:styleId="BodyText1">
    <w:name w:val="Body Text1"/>
    <w:basedOn w:val="Normal"/>
    <w:link w:val="BodytextChar"/>
    <w:qFormat/>
    <w:rsid w:val="00B84BF5"/>
    <w:pPr>
      <w:spacing w:line="240" w:lineRule="auto"/>
    </w:pPr>
    <w:rPr>
      <w:rFonts w:ascii="Arial" w:eastAsia="Times New Roman" w:hAnsi="Arial" w:cs="Arial"/>
      <w:color w:val="000000" w:themeColor="text1"/>
      <w:szCs w:val="24"/>
      <w:lang w:eastAsia="en-GB"/>
    </w:rPr>
  </w:style>
  <w:style w:type="character" w:customStyle="1" w:styleId="BodytextChar">
    <w:name w:val="Body text Char"/>
    <w:basedOn w:val="DefaultParagraphFont"/>
    <w:link w:val="BodyText1"/>
    <w:rsid w:val="00B84BF5"/>
    <w:rPr>
      <w:rFonts w:ascii="Arial" w:eastAsia="Times New Roman" w:hAnsi="Arial" w:cs="Arial"/>
      <w:color w:val="000000" w:themeColor="text1"/>
      <w:sz w:val="24"/>
      <w:szCs w:val="24"/>
      <w:lang w:eastAsia="en-GB"/>
    </w:rPr>
  </w:style>
  <w:style w:type="paragraph" w:customStyle="1" w:styleId="Mainheadinternalpages">
    <w:name w:val="Main head internal pages"/>
    <w:basedOn w:val="Normal"/>
    <w:link w:val="MainheadinternalpagesChar"/>
    <w:rsid w:val="00B84BF5"/>
    <w:pPr>
      <w:spacing w:line="240" w:lineRule="auto"/>
    </w:pPr>
    <w:rPr>
      <w:rFonts w:ascii="Arial" w:eastAsia="Times New Roman" w:hAnsi="Arial" w:cs="Arial"/>
      <w:b/>
      <w:color w:val="17365D"/>
      <w:sz w:val="28"/>
      <w:szCs w:val="28"/>
      <w:lang w:eastAsia="en-GB"/>
    </w:rPr>
  </w:style>
  <w:style w:type="character" w:customStyle="1" w:styleId="MainheadinternalpagesChar">
    <w:name w:val="Main head internal pages Char"/>
    <w:basedOn w:val="DefaultParagraphFont"/>
    <w:link w:val="Mainheadinternalpages"/>
    <w:rsid w:val="00B84BF5"/>
    <w:rPr>
      <w:rFonts w:ascii="Arial" w:eastAsia="Times New Roman" w:hAnsi="Arial" w:cs="Arial"/>
      <w:b/>
      <w:color w:val="17365D"/>
      <w:sz w:val="28"/>
      <w:szCs w:val="28"/>
      <w:lang w:eastAsia="en-GB"/>
    </w:rPr>
  </w:style>
  <w:style w:type="character" w:styleId="Hyperlink">
    <w:name w:val="Hyperlink"/>
    <w:basedOn w:val="DefaultParagraphFont"/>
    <w:uiPriority w:val="99"/>
    <w:unhideWhenUsed/>
    <w:rsid w:val="00F25EAD"/>
    <w:rPr>
      <w:color w:val="000000" w:themeColor="hyperlink"/>
      <w:u w:val="single"/>
    </w:rPr>
  </w:style>
  <w:style w:type="character" w:styleId="FollowedHyperlink">
    <w:name w:val="FollowedHyperlink"/>
    <w:basedOn w:val="DefaultParagraphFont"/>
    <w:uiPriority w:val="99"/>
    <w:semiHidden/>
    <w:unhideWhenUsed/>
    <w:rsid w:val="007C4D4D"/>
    <w:rPr>
      <w:color w:val="005EB8"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9374F"/>
    <w:pPr>
      <w:spacing w:after="0" w:line="276" w:lineRule="auto"/>
    </w:pPr>
    <w:rPr>
      <w:sz w:val="24"/>
    </w:rPr>
  </w:style>
  <w:style w:type="paragraph" w:styleId="Heading1">
    <w:name w:val="heading 1"/>
    <w:basedOn w:val="Normal"/>
    <w:next w:val="Normal"/>
    <w:link w:val="Heading1Char"/>
    <w:qFormat/>
    <w:rsid w:val="00A9374F"/>
    <w:pPr>
      <w:keepNext/>
      <w:keepLines/>
      <w:spacing w:after="360" w:line="240" w:lineRule="auto"/>
      <w:outlineLvl w:val="0"/>
    </w:pPr>
    <w:rPr>
      <w:rFonts w:asciiTheme="majorHAnsi" w:eastAsiaTheme="majorEastAsia" w:hAnsiTheme="majorHAnsi" w:cstheme="majorBidi"/>
      <w:b/>
      <w:bCs/>
      <w:color w:val="003087" w:themeColor="accent3"/>
      <w:sz w:val="40"/>
      <w:szCs w:val="28"/>
    </w:rPr>
  </w:style>
  <w:style w:type="paragraph" w:styleId="Heading2">
    <w:name w:val="heading 2"/>
    <w:basedOn w:val="Normal"/>
    <w:next w:val="Normal"/>
    <w:link w:val="Heading2Char"/>
    <w:qFormat/>
    <w:rsid w:val="00A9374F"/>
    <w:pPr>
      <w:keepNext/>
      <w:keepLines/>
      <w:spacing w:before="360" w:line="264" w:lineRule="auto"/>
      <w:outlineLvl w:val="1"/>
    </w:pPr>
    <w:rPr>
      <w:rFonts w:asciiTheme="majorHAnsi" w:eastAsiaTheme="majorEastAsia" w:hAnsiTheme="majorHAnsi" w:cstheme="majorBidi"/>
      <w:b/>
      <w:bCs/>
      <w:color w:val="003087" w:themeColor="accent3"/>
      <w:sz w:val="32"/>
      <w:szCs w:val="26"/>
    </w:rPr>
  </w:style>
  <w:style w:type="paragraph" w:styleId="Heading3">
    <w:name w:val="heading 3"/>
    <w:basedOn w:val="Normal"/>
    <w:next w:val="Normal"/>
    <w:link w:val="Heading3Char"/>
    <w:qFormat/>
    <w:rsid w:val="009130D0"/>
    <w:pPr>
      <w:keepNext/>
      <w:keepLines/>
      <w:spacing w:before="300"/>
      <w:outlineLvl w:val="2"/>
    </w:pPr>
    <w:rPr>
      <w:rFonts w:asciiTheme="majorHAnsi" w:eastAsiaTheme="majorEastAsia" w:hAnsiTheme="majorHAnsi" w:cstheme="majorBidi"/>
      <w:b/>
      <w:bCs/>
      <w:color w:val="0030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0B1B"/>
    <w:pPr>
      <w:pBdr>
        <w:bottom w:val="single" w:sz="4" w:space="6" w:color="AE2573" w:themeColor="accent2"/>
      </w:pBdr>
      <w:spacing w:line="240" w:lineRule="auto"/>
    </w:pPr>
    <w:rPr>
      <w:sz w:val="22"/>
    </w:rPr>
  </w:style>
  <w:style w:type="character" w:customStyle="1" w:styleId="HeaderChar">
    <w:name w:val="Header Char"/>
    <w:basedOn w:val="DefaultParagraphFont"/>
    <w:link w:val="Header"/>
    <w:rsid w:val="00420B1B"/>
  </w:style>
  <w:style w:type="paragraph" w:styleId="Footer">
    <w:name w:val="footer"/>
    <w:basedOn w:val="Normal"/>
    <w:link w:val="FooterChar"/>
    <w:rsid w:val="00100ED7"/>
    <w:pPr>
      <w:tabs>
        <w:tab w:val="right" w:pos="10206"/>
      </w:tabs>
      <w:spacing w:before="60" w:line="240" w:lineRule="auto"/>
    </w:pPr>
    <w:rPr>
      <w:sz w:val="18"/>
    </w:rPr>
  </w:style>
  <w:style w:type="character" w:customStyle="1" w:styleId="FooterChar">
    <w:name w:val="Footer Char"/>
    <w:basedOn w:val="DefaultParagraphFont"/>
    <w:link w:val="Footer"/>
    <w:rsid w:val="00100ED7"/>
    <w:rPr>
      <w:sz w:val="18"/>
    </w:rPr>
  </w:style>
  <w:style w:type="character" w:customStyle="1" w:styleId="Heading1Char">
    <w:name w:val="Heading 1 Char"/>
    <w:basedOn w:val="DefaultParagraphFont"/>
    <w:link w:val="Heading1"/>
    <w:rsid w:val="00A9374F"/>
    <w:rPr>
      <w:rFonts w:asciiTheme="majorHAnsi" w:eastAsiaTheme="majorEastAsia" w:hAnsiTheme="majorHAnsi" w:cstheme="majorBidi"/>
      <w:b/>
      <w:bCs/>
      <w:color w:val="003087" w:themeColor="accent3"/>
      <w:sz w:val="40"/>
      <w:szCs w:val="28"/>
    </w:rPr>
  </w:style>
  <w:style w:type="character" w:customStyle="1" w:styleId="Heading2Char">
    <w:name w:val="Heading 2 Char"/>
    <w:basedOn w:val="DefaultParagraphFont"/>
    <w:link w:val="Heading2"/>
    <w:rsid w:val="00A9374F"/>
    <w:rPr>
      <w:rFonts w:asciiTheme="majorHAnsi" w:eastAsiaTheme="majorEastAsia" w:hAnsiTheme="majorHAnsi" w:cstheme="majorBidi"/>
      <w:b/>
      <w:bCs/>
      <w:color w:val="003087" w:themeColor="accent3"/>
      <w:sz w:val="32"/>
      <w:szCs w:val="26"/>
    </w:rPr>
  </w:style>
  <w:style w:type="character" w:customStyle="1" w:styleId="Heading3Char">
    <w:name w:val="Heading 3 Char"/>
    <w:basedOn w:val="DefaultParagraphFont"/>
    <w:link w:val="Heading3"/>
    <w:rsid w:val="009130D0"/>
    <w:rPr>
      <w:rFonts w:asciiTheme="majorHAnsi" w:eastAsiaTheme="majorEastAsia" w:hAnsiTheme="majorHAnsi" w:cstheme="majorBidi"/>
      <w:b/>
      <w:bCs/>
      <w:color w:val="003087" w:themeColor="accent3"/>
    </w:rPr>
  </w:style>
  <w:style w:type="paragraph" w:styleId="Title">
    <w:name w:val="Title"/>
    <w:basedOn w:val="Normal"/>
    <w:next w:val="Normal"/>
    <w:link w:val="TitleChar"/>
    <w:qFormat/>
    <w:rsid w:val="007278A0"/>
    <w:pPr>
      <w:spacing w:after="300" w:line="240" w:lineRule="auto"/>
      <w:contextualSpacing/>
    </w:pPr>
    <w:rPr>
      <w:rFonts w:asciiTheme="majorHAnsi" w:eastAsiaTheme="majorEastAsia" w:hAnsiTheme="majorHAnsi" w:cstheme="majorBidi"/>
      <w:b/>
      <w:color w:val="003087" w:themeColor="accent3"/>
      <w:kern w:val="28"/>
      <w:sz w:val="60"/>
      <w:szCs w:val="52"/>
    </w:rPr>
  </w:style>
  <w:style w:type="character" w:customStyle="1" w:styleId="TitleChar">
    <w:name w:val="Title Char"/>
    <w:basedOn w:val="DefaultParagraphFont"/>
    <w:link w:val="Title"/>
    <w:rsid w:val="007278A0"/>
    <w:rPr>
      <w:rFonts w:asciiTheme="majorHAnsi" w:eastAsiaTheme="majorEastAsia" w:hAnsiTheme="majorHAnsi" w:cstheme="majorBidi"/>
      <w:b/>
      <w:color w:val="003087" w:themeColor="accent3"/>
      <w:kern w:val="28"/>
      <w:sz w:val="60"/>
      <w:szCs w:val="52"/>
    </w:rPr>
  </w:style>
  <w:style w:type="paragraph" w:styleId="BalloonText">
    <w:name w:val="Balloon Text"/>
    <w:basedOn w:val="Normal"/>
    <w:link w:val="BalloonTextChar"/>
    <w:uiPriority w:val="99"/>
    <w:semiHidden/>
    <w:unhideWhenUsed/>
    <w:rsid w:val="007278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8A0"/>
    <w:rPr>
      <w:rFonts w:ascii="Tahoma" w:hAnsi="Tahoma" w:cs="Tahoma"/>
      <w:sz w:val="16"/>
      <w:szCs w:val="16"/>
    </w:rPr>
  </w:style>
  <w:style w:type="paragraph" w:customStyle="1" w:styleId="Introduction">
    <w:name w:val="Introduction"/>
    <w:basedOn w:val="Normal"/>
    <w:qFormat/>
    <w:rsid w:val="007278A0"/>
    <w:rPr>
      <w:sz w:val="28"/>
    </w:rPr>
  </w:style>
  <w:style w:type="paragraph" w:customStyle="1" w:styleId="Bullet">
    <w:name w:val="Bullet"/>
    <w:basedOn w:val="Normal"/>
    <w:qFormat/>
    <w:rsid w:val="004E0A72"/>
    <w:pPr>
      <w:numPr>
        <w:numId w:val="4"/>
      </w:numPr>
    </w:pPr>
  </w:style>
  <w:style w:type="numbering" w:customStyle="1" w:styleId="NHSBNSSGBulletList">
    <w:name w:val="NHS BNSSG Bullet List"/>
    <w:uiPriority w:val="99"/>
    <w:rsid w:val="004E0A72"/>
    <w:pPr>
      <w:numPr>
        <w:numId w:val="3"/>
      </w:numPr>
    </w:pPr>
  </w:style>
  <w:style w:type="table" w:styleId="TableGrid">
    <w:name w:val="Table Grid"/>
    <w:basedOn w:val="TableNormal"/>
    <w:unhideWhenUsed/>
    <w:rsid w:val="00E26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BNSSGBlankTable">
    <w:name w:val="NHS BNSSG Blank Table"/>
    <w:basedOn w:val="TableNormal"/>
    <w:uiPriority w:val="99"/>
    <w:rsid w:val="00E264F5"/>
    <w:pPr>
      <w:spacing w:after="0" w:line="240" w:lineRule="auto"/>
    </w:pPr>
    <w:tblPr>
      <w:tblCellMar>
        <w:left w:w="0" w:type="dxa"/>
        <w:right w:w="0" w:type="dxa"/>
      </w:tblCellMar>
    </w:tblPr>
  </w:style>
  <w:style w:type="paragraph" w:customStyle="1" w:styleId="BodyText1">
    <w:name w:val="Body Text1"/>
    <w:basedOn w:val="Normal"/>
    <w:link w:val="BodytextChar"/>
    <w:qFormat/>
    <w:rsid w:val="00B84BF5"/>
    <w:pPr>
      <w:spacing w:line="240" w:lineRule="auto"/>
    </w:pPr>
    <w:rPr>
      <w:rFonts w:ascii="Arial" w:eastAsia="Times New Roman" w:hAnsi="Arial" w:cs="Arial"/>
      <w:color w:val="000000" w:themeColor="text1"/>
      <w:szCs w:val="24"/>
      <w:lang w:eastAsia="en-GB"/>
    </w:rPr>
  </w:style>
  <w:style w:type="character" w:customStyle="1" w:styleId="BodytextChar">
    <w:name w:val="Body text Char"/>
    <w:basedOn w:val="DefaultParagraphFont"/>
    <w:link w:val="BodyText1"/>
    <w:rsid w:val="00B84BF5"/>
    <w:rPr>
      <w:rFonts w:ascii="Arial" w:eastAsia="Times New Roman" w:hAnsi="Arial" w:cs="Arial"/>
      <w:color w:val="000000" w:themeColor="text1"/>
      <w:sz w:val="24"/>
      <w:szCs w:val="24"/>
      <w:lang w:eastAsia="en-GB"/>
    </w:rPr>
  </w:style>
  <w:style w:type="paragraph" w:customStyle="1" w:styleId="Mainheadinternalpages">
    <w:name w:val="Main head internal pages"/>
    <w:basedOn w:val="Normal"/>
    <w:link w:val="MainheadinternalpagesChar"/>
    <w:rsid w:val="00B84BF5"/>
    <w:pPr>
      <w:spacing w:line="240" w:lineRule="auto"/>
    </w:pPr>
    <w:rPr>
      <w:rFonts w:ascii="Arial" w:eastAsia="Times New Roman" w:hAnsi="Arial" w:cs="Arial"/>
      <w:b/>
      <w:color w:val="17365D"/>
      <w:sz w:val="28"/>
      <w:szCs w:val="28"/>
      <w:lang w:eastAsia="en-GB"/>
    </w:rPr>
  </w:style>
  <w:style w:type="character" w:customStyle="1" w:styleId="MainheadinternalpagesChar">
    <w:name w:val="Main head internal pages Char"/>
    <w:basedOn w:val="DefaultParagraphFont"/>
    <w:link w:val="Mainheadinternalpages"/>
    <w:rsid w:val="00B84BF5"/>
    <w:rPr>
      <w:rFonts w:ascii="Arial" w:eastAsia="Times New Roman" w:hAnsi="Arial" w:cs="Arial"/>
      <w:b/>
      <w:color w:val="17365D"/>
      <w:sz w:val="28"/>
      <w:szCs w:val="28"/>
      <w:lang w:eastAsia="en-GB"/>
    </w:rPr>
  </w:style>
  <w:style w:type="character" w:styleId="Hyperlink">
    <w:name w:val="Hyperlink"/>
    <w:basedOn w:val="DefaultParagraphFont"/>
    <w:uiPriority w:val="99"/>
    <w:unhideWhenUsed/>
    <w:rsid w:val="00F25EAD"/>
    <w:rPr>
      <w:color w:val="000000" w:themeColor="hyperlink"/>
      <w:u w:val="single"/>
    </w:rPr>
  </w:style>
  <w:style w:type="character" w:styleId="FollowedHyperlink">
    <w:name w:val="FollowedHyperlink"/>
    <w:basedOn w:val="DefaultParagraphFont"/>
    <w:uiPriority w:val="99"/>
    <w:semiHidden/>
    <w:unhideWhenUsed/>
    <w:rsid w:val="007C4D4D"/>
    <w:rPr>
      <w:color w:val="005EB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pc.co.uk/care-leads-to-system-wide-improvement-in-blmk/?fbclid=IwAR3iafoAlnW_B-HXEKmcBVfM35ia6c2r601yyP6sMSdHqQA07MK55N7idfE" TargetMode="External"/><Relationship Id="rId13" Type="http://schemas.openxmlformats.org/officeDocument/2006/relationships/hyperlink" Target="https://napc.co.uk/care-leads-to-system-wide-improvement-in-blmk/?fbclid=IwAR3iafoAlnW_B-HXEKmcBVfM35ia6c2r601yyP6sMSdHqQA07MK55N7idf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lizabeth.mallett1@nhs.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hsconfed.org/-/media/Confederation/Files/Publications/Documents/Primer_An_introduction-to-population-health-managemen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7gSzmZG5NRA&amp;feature=youtu.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qr2q5mdfv74" TargetMode="External"/><Relationship Id="rId14" Type="http://schemas.openxmlformats.org/officeDocument/2006/relationships/hyperlink" Target="https://www.nhsconfed.org/-/media/Confederation/Files/Publications/Documents/Primer_An_introduction-to-population-health-managemen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wnloads\Liz.Mallett\Downloads\Blank%20template%20-%20January%2019.dotx" TargetMode="External"/></Relationships>
</file>

<file path=word/theme/theme1.xml><?xml version="1.0" encoding="utf-8"?>
<a:theme xmlns:a="http://schemas.openxmlformats.org/drawingml/2006/main" name="Office Theme">
  <a:themeElements>
    <a:clrScheme name="NHS BNSSG 3-18">
      <a:dk1>
        <a:sysClr val="windowText" lastClr="000000"/>
      </a:dk1>
      <a:lt1>
        <a:sysClr val="window" lastClr="FFFFFF"/>
      </a:lt1>
      <a:dk2>
        <a:srgbClr val="425563"/>
      </a:dk2>
      <a:lt2>
        <a:srgbClr val="E8EDEE"/>
      </a:lt2>
      <a:accent1>
        <a:srgbClr val="005EB8"/>
      </a:accent1>
      <a:accent2>
        <a:srgbClr val="AE2573"/>
      </a:accent2>
      <a:accent3>
        <a:srgbClr val="003087"/>
      </a:accent3>
      <a:accent4>
        <a:srgbClr val="7C2855"/>
      </a:accent4>
      <a:accent5>
        <a:srgbClr val="41B6E6"/>
      </a:accent5>
      <a:accent6>
        <a:srgbClr val="00A499"/>
      </a:accent6>
      <a:hlink>
        <a:srgbClr val="000000"/>
      </a:hlink>
      <a:folHlink>
        <a:srgbClr val="005EB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template - January 19.dotx</Template>
  <TotalTime>9</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Mallett Liz (BNSSG CCG)</dc:creator>
  <cp:lastModifiedBy>Mallett Liz (BNSSG CCG)</cp:lastModifiedBy>
  <cp:revision>3</cp:revision>
  <cp:lastPrinted>2018-03-07T22:07:00Z</cp:lastPrinted>
  <dcterms:created xsi:type="dcterms:W3CDTF">2021-01-08T18:23:00Z</dcterms:created>
  <dcterms:modified xsi:type="dcterms:W3CDTF">2021-01-11T14:04:00Z</dcterms:modified>
</cp:coreProperties>
</file>