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478BF" w14:textId="77777777" w:rsidR="002D6A55" w:rsidRDefault="002D6A55" w:rsidP="002D6A55">
      <w:pPr>
        <w:pStyle w:val="Title"/>
        <w:ind w:firstLine="720"/>
        <w:jc w:val="left"/>
        <w:rPr>
          <w:b w:val="0"/>
          <w:bCs/>
          <w:szCs w:val="24"/>
          <w:lang w:eastAsia="en-GB"/>
        </w:rPr>
      </w:pPr>
    </w:p>
    <w:p w14:paraId="2CB91785" w14:textId="6DD1DDD7" w:rsidR="002D6A55" w:rsidRDefault="002D6A55" w:rsidP="002D6A55">
      <w:pPr>
        <w:pStyle w:val="Title"/>
        <w:ind w:firstLine="720"/>
        <w:jc w:val="left"/>
        <w:rPr>
          <w:b w:val="0"/>
          <w:bCs/>
          <w:szCs w:val="24"/>
          <w:lang w:eastAsia="en-GB"/>
        </w:rPr>
      </w:pPr>
    </w:p>
    <w:p w14:paraId="403BA43B" w14:textId="5BCC2055" w:rsidR="002D6A55" w:rsidRPr="002D6A55" w:rsidRDefault="000638CD" w:rsidP="000638CD">
      <w:pPr>
        <w:pStyle w:val="Title"/>
        <w:ind w:firstLine="72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w:drawing>
          <wp:inline distT="0" distB="0" distL="0" distR="0" wp14:anchorId="50E1069F" wp14:editId="1BF7C703">
            <wp:extent cx="3576578" cy="633662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.png"/>
                    <pic:cNvPicPr/>
                  </pic:nvPicPr>
                  <pic:blipFill rotWithShape="1">
                    <a:blip r:embed="rId7"/>
                    <a:srcRect l="10" r="2854"/>
                    <a:stretch/>
                  </pic:blipFill>
                  <pic:spPr bwMode="auto">
                    <a:xfrm>
                      <a:off x="0" y="0"/>
                      <a:ext cx="3682848" cy="652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hyperlink r:id="rId8"/>
    </w:p>
    <w:p w14:paraId="3E799F8E" w14:textId="77777777" w:rsidR="000638CD" w:rsidRDefault="000638CD" w:rsidP="000638CD">
      <w:pPr>
        <w:pStyle w:val="Title"/>
        <w:spacing w:line="288" w:lineRule="auto"/>
        <w:rPr>
          <w:rFonts w:asciiTheme="minorHAnsi" w:hAnsiTheme="minorHAnsi" w:cs="Arial"/>
          <w:bCs/>
          <w:sz w:val="48"/>
          <w:szCs w:val="48"/>
        </w:rPr>
      </w:pPr>
    </w:p>
    <w:p w14:paraId="2A477C0E" w14:textId="0B9A6DF9" w:rsidR="00AC61EC" w:rsidRPr="000638CD" w:rsidRDefault="000638CD" w:rsidP="000638CD">
      <w:pPr>
        <w:pStyle w:val="Title"/>
        <w:spacing w:line="288" w:lineRule="auto"/>
        <w:rPr>
          <w:rFonts w:asciiTheme="minorHAnsi" w:hAnsiTheme="minorHAnsi" w:cs="Arial"/>
          <w:bCs/>
          <w:sz w:val="48"/>
          <w:szCs w:val="48"/>
        </w:rPr>
      </w:pPr>
      <w:r>
        <w:rPr>
          <w:rFonts w:asciiTheme="minorHAnsi" w:hAnsiTheme="minorHAnsi" w:cs="Arial"/>
          <w:bCs/>
          <w:sz w:val="48"/>
          <w:szCs w:val="48"/>
        </w:rPr>
        <w:t>PREPARING FOR GP PARTNERSHIP</w:t>
      </w:r>
    </w:p>
    <w:p w14:paraId="52F6ACE4" w14:textId="37E8C911" w:rsidR="00AC61EC" w:rsidRDefault="000638CD" w:rsidP="00AC61EC">
      <w:pPr>
        <w:spacing w:after="0" w:line="288" w:lineRule="auto"/>
        <w:ind w:left="709"/>
        <w:jc w:val="center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Wednesday </w:t>
      </w:r>
      <w:r w:rsidR="00AC61EC">
        <w:rPr>
          <w:rFonts w:eastAsia="Times New Roman" w:cs="Times New Roman"/>
          <w:b/>
          <w:bCs/>
          <w:sz w:val="32"/>
          <w:szCs w:val="32"/>
        </w:rPr>
        <w:t>29</w:t>
      </w:r>
      <w:r w:rsidR="00391082" w:rsidRPr="00391082">
        <w:rPr>
          <w:rFonts w:eastAsia="Times New Roman" w:cs="Times New Roman"/>
          <w:b/>
          <w:bCs/>
          <w:sz w:val="32"/>
          <w:szCs w:val="32"/>
          <w:vertAlign w:val="superscript"/>
        </w:rPr>
        <w:t>th</w:t>
      </w:r>
      <w:r w:rsidR="00391082">
        <w:rPr>
          <w:rFonts w:eastAsia="Times New Roman" w:cs="Times New Roman"/>
          <w:b/>
          <w:bCs/>
          <w:sz w:val="32"/>
          <w:szCs w:val="32"/>
        </w:rPr>
        <w:t xml:space="preserve"> </w:t>
      </w:r>
      <w:r w:rsidR="00AC61EC">
        <w:rPr>
          <w:rFonts w:eastAsia="Times New Roman" w:cs="Times New Roman"/>
          <w:b/>
          <w:bCs/>
          <w:sz w:val="32"/>
          <w:szCs w:val="32"/>
        </w:rPr>
        <w:t xml:space="preserve">September </w:t>
      </w:r>
      <w:r w:rsidR="0018639C">
        <w:rPr>
          <w:rFonts w:eastAsia="Times New Roman" w:cs="Times New Roman"/>
          <w:b/>
          <w:bCs/>
          <w:sz w:val="32"/>
          <w:szCs w:val="32"/>
        </w:rPr>
        <w:t>2021</w:t>
      </w:r>
    </w:p>
    <w:p w14:paraId="03D568A7" w14:textId="5A2F86F8" w:rsidR="0012643D" w:rsidRDefault="00AC61EC" w:rsidP="00AC61EC">
      <w:pPr>
        <w:spacing w:after="0" w:line="288" w:lineRule="auto"/>
        <w:ind w:left="709"/>
        <w:jc w:val="center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>2</w:t>
      </w:r>
      <w:r w:rsidR="00CE136B">
        <w:rPr>
          <w:rFonts w:eastAsia="Times New Roman" w:cs="Times New Roman"/>
          <w:b/>
          <w:bCs/>
          <w:sz w:val="32"/>
          <w:szCs w:val="32"/>
        </w:rPr>
        <w:t>.00</w:t>
      </w:r>
      <w:r w:rsidR="0012643D">
        <w:rPr>
          <w:rFonts w:eastAsia="Times New Roman" w:cs="Times New Roman"/>
          <w:b/>
          <w:bCs/>
          <w:sz w:val="32"/>
          <w:szCs w:val="32"/>
        </w:rPr>
        <w:t>pm</w:t>
      </w:r>
      <w:r>
        <w:rPr>
          <w:rFonts w:eastAsia="Times New Roman" w:cs="Times New Roman"/>
          <w:b/>
          <w:bCs/>
          <w:sz w:val="32"/>
          <w:szCs w:val="32"/>
        </w:rPr>
        <w:t xml:space="preserve"> </w:t>
      </w:r>
      <w:r w:rsidR="0012643D">
        <w:rPr>
          <w:rFonts w:eastAsia="Times New Roman" w:cs="Times New Roman"/>
          <w:b/>
          <w:bCs/>
          <w:sz w:val="32"/>
          <w:szCs w:val="32"/>
        </w:rPr>
        <w:t>-</w:t>
      </w:r>
      <w:r>
        <w:rPr>
          <w:rFonts w:eastAsia="Times New Roman" w:cs="Times New Roman"/>
          <w:b/>
          <w:bCs/>
          <w:sz w:val="32"/>
          <w:szCs w:val="32"/>
        </w:rPr>
        <w:t xml:space="preserve"> 5</w:t>
      </w:r>
      <w:r w:rsidR="0012643D">
        <w:rPr>
          <w:rFonts w:eastAsia="Times New Roman" w:cs="Times New Roman"/>
          <w:b/>
          <w:bCs/>
          <w:sz w:val="32"/>
          <w:szCs w:val="32"/>
        </w:rPr>
        <w:t>.00pm</w:t>
      </w:r>
    </w:p>
    <w:p w14:paraId="1488318F" w14:textId="77777777" w:rsidR="000638CD" w:rsidRDefault="000638CD" w:rsidP="009B27F6">
      <w:pPr>
        <w:spacing w:after="0" w:line="288" w:lineRule="auto"/>
        <w:ind w:left="720"/>
        <w:rPr>
          <w:rFonts w:eastAsia="Times New Roman" w:cs="Times New Roman"/>
          <w:b/>
          <w:bCs/>
          <w:sz w:val="32"/>
          <w:szCs w:val="32"/>
        </w:rPr>
      </w:pPr>
    </w:p>
    <w:p w14:paraId="4471A614" w14:textId="314A9022" w:rsidR="0039348D" w:rsidRDefault="009746B3" w:rsidP="009B27F6">
      <w:pPr>
        <w:spacing w:after="0" w:line="288" w:lineRule="auto"/>
        <w:ind w:left="720"/>
        <w:rPr>
          <w:rFonts w:eastAsia="Times New Roman" w:cs="Times New Roman"/>
          <w:b/>
          <w:bCs/>
          <w:lang w:eastAsia="en-GB"/>
        </w:rPr>
      </w:pPr>
      <w:r w:rsidRPr="002D6A55">
        <w:rPr>
          <w:rFonts w:eastAsia="Times New Roman" w:cs="Times New Roman"/>
          <w:b/>
          <w:bCs/>
          <w:lang w:eastAsia="en-GB"/>
        </w:rPr>
        <w:t>O</w:t>
      </w:r>
      <w:r w:rsidR="0039348D" w:rsidRPr="002D6A55">
        <w:rPr>
          <w:rFonts w:eastAsia="Times New Roman" w:cs="Times New Roman"/>
          <w:b/>
          <w:bCs/>
          <w:lang w:eastAsia="en-GB"/>
        </w:rPr>
        <w:t>verview</w:t>
      </w:r>
    </w:p>
    <w:p w14:paraId="2DF86A2A" w14:textId="0B34ADD3" w:rsidR="00D50488" w:rsidRDefault="00683831" w:rsidP="001E2489">
      <w:pPr>
        <w:spacing w:after="0" w:line="288" w:lineRule="auto"/>
        <w:ind w:left="720"/>
        <w:rPr>
          <w:color w:val="000000" w:themeColor="text1"/>
        </w:rPr>
      </w:pPr>
      <w:r>
        <w:rPr>
          <w:rFonts w:eastAsia="Times New Roman" w:cs="Times New Roman"/>
          <w:lang w:eastAsia="en-GB"/>
        </w:rPr>
        <w:t>In t</w:t>
      </w:r>
      <w:r w:rsidR="00391082">
        <w:rPr>
          <w:rFonts w:eastAsia="Times New Roman" w:cs="Times New Roman"/>
          <w:lang w:eastAsia="en-GB"/>
        </w:rPr>
        <w:t xml:space="preserve">his </w:t>
      </w:r>
      <w:r w:rsidR="00F322F9">
        <w:rPr>
          <w:rFonts w:eastAsia="Times New Roman" w:cs="Times New Roman"/>
          <w:lang w:eastAsia="en-GB"/>
        </w:rPr>
        <w:t>virtual</w:t>
      </w:r>
      <w:r w:rsidR="00D442BE" w:rsidRPr="00D442BE">
        <w:rPr>
          <w:rFonts w:eastAsia="Times New Roman" w:cs="Times New Roman"/>
          <w:lang w:eastAsia="en-GB"/>
        </w:rPr>
        <w:t xml:space="preserve"> </w:t>
      </w:r>
      <w:r w:rsidR="00391082">
        <w:rPr>
          <w:rFonts w:eastAsia="Times New Roman" w:cs="Times New Roman"/>
          <w:lang w:eastAsia="en-GB"/>
        </w:rPr>
        <w:t>session</w:t>
      </w:r>
      <w:r w:rsidR="00D442BE" w:rsidRPr="00D442BE">
        <w:rPr>
          <w:rFonts w:eastAsia="Times New Roman" w:cs="Times New Roman"/>
          <w:lang w:eastAsia="en-GB"/>
        </w:rPr>
        <w:t xml:space="preserve">, we </w:t>
      </w:r>
      <w:r w:rsidR="00606EB5">
        <w:rPr>
          <w:rFonts w:eastAsia="Times New Roman" w:cs="Times New Roman"/>
          <w:lang w:eastAsia="en-GB"/>
        </w:rPr>
        <w:t>will provide an overview of partnership consideration</w:t>
      </w:r>
      <w:r w:rsidR="00D50488">
        <w:rPr>
          <w:rFonts w:eastAsia="Times New Roman" w:cs="Times New Roman"/>
          <w:lang w:eastAsia="en-GB"/>
        </w:rPr>
        <w:t>s</w:t>
      </w:r>
      <w:r w:rsidR="00FE029D">
        <w:rPr>
          <w:rFonts w:eastAsia="Times New Roman" w:cs="Times New Roman"/>
          <w:lang w:eastAsia="en-GB"/>
        </w:rPr>
        <w:t xml:space="preserve"> and how to prepare for GP Partnership</w:t>
      </w:r>
      <w:r w:rsidR="0018639C">
        <w:rPr>
          <w:rFonts w:eastAsia="Times New Roman" w:cs="Times New Roman"/>
          <w:lang w:eastAsia="en-GB"/>
        </w:rPr>
        <w:t>.</w:t>
      </w:r>
      <w:r w:rsidR="00D50488">
        <w:rPr>
          <w:rFonts w:eastAsia="Times New Roman" w:cs="Times New Roman"/>
          <w:lang w:eastAsia="en-GB"/>
        </w:rPr>
        <w:t xml:space="preserve"> </w:t>
      </w:r>
      <w:r w:rsidR="00606EB5" w:rsidRPr="00A7730B">
        <w:rPr>
          <w:color w:val="000000" w:themeColor="text1"/>
        </w:rPr>
        <w:t>Becoming a GP practice partner can be a daunting transition – and you can be forgiven for thinking that you ‘don’t know what you don’t know’.</w:t>
      </w:r>
      <w:r w:rsidR="001E2489">
        <w:rPr>
          <w:color w:val="000000" w:themeColor="text1"/>
        </w:rPr>
        <w:t xml:space="preserve"> It’s essential</w:t>
      </w:r>
      <w:r w:rsidR="00606EB5" w:rsidRPr="00A7730B">
        <w:rPr>
          <w:color w:val="000000" w:themeColor="text1"/>
        </w:rPr>
        <w:t xml:space="preserve"> to </w:t>
      </w:r>
      <w:r w:rsidR="001E2489">
        <w:rPr>
          <w:color w:val="000000" w:themeColor="text1"/>
        </w:rPr>
        <w:t xml:space="preserve">fully </w:t>
      </w:r>
      <w:r w:rsidR="00606EB5" w:rsidRPr="00A7730B">
        <w:rPr>
          <w:color w:val="000000" w:themeColor="text1"/>
        </w:rPr>
        <w:t xml:space="preserve">understand </w:t>
      </w:r>
      <w:r w:rsidR="001E2489">
        <w:rPr>
          <w:color w:val="000000" w:themeColor="text1"/>
        </w:rPr>
        <w:t>the</w:t>
      </w:r>
      <w:r w:rsidR="00606EB5" w:rsidRPr="00A7730B">
        <w:rPr>
          <w:color w:val="000000" w:themeColor="text1"/>
        </w:rPr>
        <w:t xml:space="preserve"> responsibilities and liabilities</w:t>
      </w:r>
      <w:r w:rsidR="001E2489">
        <w:rPr>
          <w:color w:val="000000" w:themeColor="text1"/>
        </w:rPr>
        <w:t xml:space="preserve"> of becoming a GP Partner</w:t>
      </w:r>
      <w:r w:rsidR="00606EB5" w:rsidRPr="00A7730B">
        <w:rPr>
          <w:color w:val="000000" w:themeColor="text1"/>
        </w:rPr>
        <w:t>. The legalities of partnership agreement</w:t>
      </w:r>
      <w:r w:rsidR="001E2489">
        <w:rPr>
          <w:color w:val="000000" w:themeColor="text1"/>
        </w:rPr>
        <w:t>s</w:t>
      </w:r>
      <w:r w:rsidR="00606EB5" w:rsidRPr="00A7730B">
        <w:rPr>
          <w:color w:val="000000" w:themeColor="text1"/>
        </w:rPr>
        <w:t xml:space="preserve"> can be complex</w:t>
      </w:r>
      <w:r w:rsidR="009A0B55">
        <w:rPr>
          <w:color w:val="000000" w:themeColor="text1"/>
        </w:rPr>
        <w:t>; this includes</w:t>
      </w:r>
      <w:r w:rsidR="00606EB5" w:rsidRPr="00A7730B">
        <w:rPr>
          <w:color w:val="000000" w:themeColor="text1"/>
        </w:rPr>
        <w:t xml:space="preserve"> </w:t>
      </w:r>
      <w:r w:rsidR="00696946">
        <w:rPr>
          <w:color w:val="000000" w:themeColor="text1"/>
        </w:rPr>
        <w:t>agreement types</w:t>
      </w:r>
      <w:r w:rsidR="00846F4F">
        <w:rPr>
          <w:color w:val="000000" w:themeColor="text1"/>
        </w:rPr>
        <w:t>, contracts, obligations</w:t>
      </w:r>
      <w:r w:rsidR="001E2489">
        <w:rPr>
          <w:color w:val="000000" w:themeColor="text1"/>
        </w:rPr>
        <w:t>, and</w:t>
      </w:r>
      <w:r w:rsidR="00606EB5" w:rsidRPr="00A7730B">
        <w:rPr>
          <w:color w:val="000000" w:themeColor="text1"/>
        </w:rPr>
        <w:t xml:space="preserve"> </w:t>
      </w:r>
      <w:r w:rsidR="00FE029D">
        <w:rPr>
          <w:color w:val="000000" w:themeColor="text1"/>
        </w:rPr>
        <w:t>practice finances</w:t>
      </w:r>
      <w:r w:rsidR="00606EB5" w:rsidRPr="00A7730B">
        <w:rPr>
          <w:color w:val="000000" w:themeColor="text1"/>
        </w:rPr>
        <w:t>.</w:t>
      </w:r>
    </w:p>
    <w:p w14:paraId="3EBE9E31" w14:textId="31C78F79" w:rsidR="001E2489" w:rsidRDefault="001E2489" w:rsidP="001E2489">
      <w:pPr>
        <w:spacing w:after="0" w:line="288" w:lineRule="auto"/>
        <w:ind w:left="720"/>
        <w:rPr>
          <w:color w:val="000000" w:themeColor="text1"/>
        </w:rPr>
      </w:pPr>
    </w:p>
    <w:p w14:paraId="61A2F4C5" w14:textId="64DC0B4D" w:rsidR="00D82AF1" w:rsidRDefault="0018639C" w:rsidP="0012643D">
      <w:pPr>
        <w:spacing w:after="0" w:line="288" w:lineRule="auto"/>
        <w:ind w:left="720"/>
      </w:pPr>
      <w:r w:rsidRPr="0012643D">
        <w:rPr>
          <w:rFonts w:eastAsia="Times New Roman" w:cs="Times New Roman"/>
          <w:lang w:eastAsia="en-GB"/>
        </w:rPr>
        <w:t xml:space="preserve">The aim for the </w:t>
      </w:r>
      <w:r w:rsidR="00942C09">
        <w:rPr>
          <w:rFonts w:eastAsia="Times New Roman" w:cs="Times New Roman"/>
          <w:lang w:eastAsia="en-GB"/>
        </w:rPr>
        <w:t>session</w:t>
      </w:r>
      <w:r w:rsidRPr="0012643D">
        <w:rPr>
          <w:rFonts w:eastAsia="Times New Roman" w:cs="Times New Roman"/>
          <w:lang w:eastAsia="en-GB"/>
        </w:rPr>
        <w:t xml:space="preserve"> is to</w:t>
      </w:r>
      <w:r w:rsidR="009A0B55" w:rsidRPr="0012643D">
        <w:rPr>
          <w:rFonts w:eastAsia="Times New Roman" w:cs="Times New Roman"/>
          <w:lang w:eastAsia="en-GB"/>
        </w:rPr>
        <w:t xml:space="preserve"> explore </w:t>
      </w:r>
      <w:r w:rsidR="001E2489" w:rsidRPr="0012643D">
        <w:rPr>
          <w:rFonts w:eastAsia="Times New Roman" w:cs="Times New Roman"/>
          <w:lang w:eastAsia="en-GB"/>
        </w:rPr>
        <w:t xml:space="preserve">what </w:t>
      </w:r>
      <w:r w:rsidR="009A0B55" w:rsidRPr="0012643D">
        <w:rPr>
          <w:rFonts w:eastAsia="Times New Roman" w:cs="Times New Roman"/>
          <w:lang w:eastAsia="en-GB"/>
        </w:rPr>
        <w:t>it</w:t>
      </w:r>
      <w:r w:rsidR="001E2489" w:rsidRPr="0012643D">
        <w:rPr>
          <w:rFonts w:eastAsia="Times New Roman" w:cs="Times New Roman"/>
          <w:lang w:eastAsia="en-GB"/>
        </w:rPr>
        <w:t xml:space="preserve"> means </w:t>
      </w:r>
      <w:r w:rsidR="009A0B55" w:rsidRPr="0012643D">
        <w:rPr>
          <w:rFonts w:eastAsia="Times New Roman" w:cs="Times New Roman"/>
          <w:lang w:eastAsia="en-GB"/>
        </w:rPr>
        <w:t>to be</w:t>
      </w:r>
      <w:r w:rsidR="001E2489" w:rsidRPr="0012643D">
        <w:rPr>
          <w:rFonts w:eastAsia="Times New Roman" w:cs="Times New Roman"/>
          <w:lang w:eastAsia="en-GB"/>
        </w:rPr>
        <w:t xml:space="preserve"> a GP Partner</w:t>
      </w:r>
      <w:r w:rsidR="00A36C36" w:rsidRPr="0012643D">
        <w:rPr>
          <w:rFonts w:eastAsia="Times New Roman" w:cs="Times New Roman"/>
          <w:lang w:eastAsia="en-GB"/>
        </w:rPr>
        <w:t>,</w:t>
      </w:r>
      <w:r w:rsidRPr="0012643D">
        <w:rPr>
          <w:rFonts w:eastAsia="Times New Roman" w:cs="Times New Roman"/>
          <w:lang w:eastAsia="en-GB"/>
        </w:rPr>
        <w:t xml:space="preserve"> </w:t>
      </w:r>
      <w:r w:rsidR="00391082" w:rsidRPr="0012643D">
        <w:t xml:space="preserve">what to consider and how to prepare yourself and understand what development you </w:t>
      </w:r>
      <w:r w:rsidR="00A36C36" w:rsidRPr="0012643D">
        <w:t>might</w:t>
      </w:r>
      <w:r w:rsidR="00391082" w:rsidRPr="0012643D">
        <w:t xml:space="preserve"> need</w:t>
      </w:r>
      <w:r w:rsidR="00A36C36" w:rsidRPr="0012643D">
        <w:t>. It</w:t>
      </w:r>
      <w:r w:rsidRPr="0012643D">
        <w:t>’</w:t>
      </w:r>
      <w:r w:rsidR="00A36C36" w:rsidRPr="0012643D">
        <w:t xml:space="preserve">s important also to know </w:t>
      </w:r>
      <w:r w:rsidR="00391082" w:rsidRPr="0012643D">
        <w:t>the risks</w:t>
      </w:r>
      <w:r w:rsidRPr="0012643D">
        <w:t xml:space="preserve"> and </w:t>
      </w:r>
      <w:r w:rsidR="00391082" w:rsidRPr="0012643D">
        <w:t xml:space="preserve">what </w:t>
      </w:r>
      <w:r w:rsidRPr="0012643D">
        <w:t xml:space="preserve">you need </w:t>
      </w:r>
      <w:r w:rsidR="00391082" w:rsidRPr="0012643D">
        <w:t>to look</w:t>
      </w:r>
      <w:r w:rsidR="00B36557">
        <w:t xml:space="preserve"> for</w:t>
      </w:r>
      <w:r w:rsidR="00391082" w:rsidRPr="0012643D">
        <w:t xml:space="preserve">. </w:t>
      </w:r>
      <w:r w:rsidR="00D82AF1" w:rsidRPr="0012643D">
        <w:t xml:space="preserve">Here are the key areas </w:t>
      </w:r>
      <w:r w:rsidR="00B36557">
        <w:t>the session will</w:t>
      </w:r>
      <w:r w:rsidR="00D82AF1" w:rsidRPr="0012643D">
        <w:t xml:space="preserve"> focus on</w:t>
      </w:r>
      <w:r w:rsidR="00391082" w:rsidRPr="0012643D">
        <w:t>:</w:t>
      </w:r>
    </w:p>
    <w:p w14:paraId="292588B7" w14:textId="77777777" w:rsidR="0012643D" w:rsidRDefault="0012643D" w:rsidP="0012643D">
      <w:pPr>
        <w:spacing w:after="0" w:line="288" w:lineRule="auto"/>
        <w:ind w:left="720"/>
      </w:pPr>
    </w:p>
    <w:p w14:paraId="66FAB520" w14:textId="77777777" w:rsidR="00942C09" w:rsidRPr="00942C09" w:rsidRDefault="00942C09" w:rsidP="002747FC">
      <w:pPr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 w:rsidRPr="00942C09">
        <w:rPr>
          <w:rFonts w:eastAsia="Times New Roman"/>
          <w:b/>
          <w:bCs/>
        </w:rPr>
        <w:t>Partnerships</w:t>
      </w:r>
    </w:p>
    <w:p w14:paraId="3B037EAB" w14:textId="77777777" w:rsidR="00942C09" w:rsidRDefault="00942C09" w:rsidP="002747F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Agreement types and what to be aware of </w:t>
      </w:r>
    </w:p>
    <w:p w14:paraId="101F2B22" w14:textId="77777777" w:rsidR="00942C09" w:rsidRDefault="00942C09" w:rsidP="002747F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Contracts (GMS &amp; PMS)</w:t>
      </w:r>
    </w:p>
    <w:p w14:paraId="16C675FF" w14:textId="77777777" w:rsidR="00942C09" w:rsidRDefault="00942C09" w:rsidP="002747F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Company types and what to be aware of and implications</w:t>
      </w:r>
    </w:p>
    <w:p w14:paraId="56A9656B" w14:textId="77777777" w:rsidR="00942C09" w:rsidRDefault="00942C09" w:rsidP="002747F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Partnership clauses around personal issues such parity, maternity/paternity &amp; cooling-off periods etc.</w:t>
      </w:r>
    </w:p>
    <w:p w14:paraId="3BA49309" w14:textId="61029C9A" w:rsidR="00942C09" w:rsidRDefault="00942C09" w:rsidP="002747F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What are my rights, obligations, who can support me? (BMA) &amp; what can I negotiate?</w:t>
      </w:r>
    </w:p>
    <w:p w14:paraId="3C3E985C" w14:textId="77777777" w:rsidR="00942C09" w:rsidRDefault="00942C09" w:rsidP="00942C09">
      <w:pPr>
        <w:spacing w:after="0" w:line="240" w:lineRule="auto"/>
        <w:ind w:left="2160"/>
        <w:rPr>
          <w:rFonts w:eastAsia="Times New Roman"/>
        </w:rPr>
      </w:pPr>
    </w:p>
    <w:p w14:paraId="0D6A2BC2" w14:textId="74251FFA" w:rsidR="00942C09" w:rsidRPr="00942C09" w:rsidRDefault="00942C09" w:rsidP="002747FC">
      <w:pPr>
        <w:pStyle w:val="ListParagraph"/>
        <w:numPr>
          <w:ilvl w:val="0"/>
          <w:numId w:val="1"/>
        </w:numPr>
        <w:spacing w:after="0"/>
        <w:ind w:left="1434" w:hanging="357"/>
        <w:rPr>
          <w:rFonts w:eastAsia="Times New Roman"/>
          <w:b/>
          <w:bCs/>
        </w:rPr>
      </w:pPr>
      <w:r w:rsidRPr="00942C09">
        <w:rPr>
          <w:rFonts w:eastAsia="Times New Roman"/>
          <w:b/>
          <w:bCs/>
        </w:rPr>
        <w:t>Practice Finances</w:t>
      </w:r>
    </w:p>
    <w:p w14:paraId="3D1D7C55" w14:textId="77777777" w:rsidR="00942C09" w:rsidRDefault="00942C09" w:rsidP="002747F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What good looks like and what to check for in the financials – as opposed to actual pages in the finance pack, what should I look for?</w:t>
      </w:r>
    </w:p>
    <w:p w14:paraId="2F378DF7" w14:textId="77777777" w:rsidR="00942C09" w:rsidRDefault="00942C09" w:rsidP="002747F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Partnership salaries &amp; profit share</w:t>
      </w:r>
    </w:p>
    <w:p w14:paraId="014E0258" w14:textId="77777777" w:rsidR="00942C09" w:rsidRDefault="00942C09" w:rsidP="002747F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Estates management</w:t>
      </w:r>
    </w:p>
    <w:p w14:paraId="28BC93A1" w14:textId="77777777" w:rsidR="00942C09" w:rsidRDefault="00942C09" w:rsidP="002747F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What are the major income streams in general practice</w:t>
      </w:r>
    </w:p>
    <w:p w14:paraId="65786107" w14:textId="6D608F06" w:rsidR="00942C09" w:rsidRDefault="00942C09" w:rsidP="002747F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Once joined, how do I maximise income steams</w:t>
      </w:r>
    </w:p>
    <w:p w14:paraId="1E1B18C2" w14:textId="77777777" w:rsidR="00942C09" w:rsidRDefault="00942C09" w:rsidP="00942C09">
      <w:pPr>
        <w:spacing w:after="0" w:line="240" w:lineRule="auto"/>
        <w:ind w:left="1440"/>
        <w:rPr>
          <w:rFonts w:eastAsia="Times New Roman"/>
        </w:rPr>
      </w:pPr>
    </w:p>
    <w:p w14:paraId="6B7F905F" w14:textId="7A4AAEA6" w:rsidR="00942C09" w:rsidRPr="00942C09" w:rsidRDefault="00942C09" w:rsidP="002747FC">
      <w:pPr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 w:rsidRPr="00942C09">
        <w:rPr>
          <w:rFonts w:eastAsia="Times New Roman"/>
          <w:b/>
          <w:bCs/>
        </w:rPr>
        <w:t>Support</w:t>
      </w:r>
    </w:p>
    <w:p w14:paraId="17D28FB7" w14:textId="77777777" w:rsidR="00942C09" w:rsidRDefault="00942C09" w:rsidP="002747F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Support resources</w:t>
      </w:r>
    </w:p>
    <w:p w14:paraId="6A8E1A13" w14:textId="34AA03CD" w:rsidR="00D442BE" w:rsidRDefault="00D442BE" w:rsidP="009B27F6">
      <w:pPr>
        <w:spacing w:after="0" w:line="288" w:lineRule="auto"/>
        <w:ind w:left="720"/>
        <w:rPr>
          <w:color w:val="000000" w:themeColor="text1"/>
        </w:rPr>
      </w:pPr>
    </w:p>
    <w:p w14:paraId="5D052499" w14:textId="67DC5863" w:rsidR="00391082" w:rsidRPr="00435793" w:rsidRDefault="00391082" w:rsidP="00391082">
      <w:pPr>
        <w:rPr>
          <w:b/>
        </w:rPr>
      </w:pPr>
    </w:p>
    <w:p w14:paraId="012C3E90" w14:textId="77777777" w:rsidR="006A7BFD" w:rsidRDefault="006A7BFD" w:rsidP="00AC61EC">
      <w:pPr>
        <w:jc w:val="center"/>
        <w:rPr>
          <w:b/>
          <w:sz w:val="32"/>
          <w:szCs w:val="32"/>
        </w:rPr>
      </w:pPr>
    </w:p>
    <w:p w14:paraId="7BB1E77A" w14:textId="57C6D027" w:rsidR="00391082" w:rsidRPr="00BD2AD6" w:rsidRDefault="00AC61EC" w:rsidP="00AC61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Programme</w:t>
      </w:r>
    </w:p>
    <w:p w14:paraId="0F0F821A" w14:textId="6886A33D" w:rsidR="001C7A0C" w:rsidRDefault="001C7A0C" w:rsidP="001C7A0C">
      <w:pPr>
        <w:ind w:left="720"/>
      </w:pPr>
      <w:r>
        <w:t>2.00pm</w:t>
      </w:r>
      <w:r>
        <w:tab/>
      </w:r>
      <w:r>
        <w:tab/>
        <w:t>Welcome &amp; Introduction</w:t>
      </w:r>
    </w:p>
    <w:p w14:paraId="60FEE281" w14:textId="4E2E608D" w:rsidR="001C7A0C" w:rsidRDefault="001C7A0C" w:rsidP="001C7A0C">
      <w:pPr>
        <w:ind w:left="720"/>
      </w:pPr>
      <w:r>
        <w:t>2.10pm</w:t>
      </w:r>
      <w:r w:rsidR="00542C0D">
        <w:tab/>
      </w:r>
      <w:r w:rsidR="00542C0D">
        <w:tab/>
      </w:r>
      <w:r>
        <w:t>Networking in breakout rooms</w:t>
      </w:r>
      <w:r w:rsidR="00CA270A">
        <w:t>:</w:t>
      </w:r>
      <w:r>
        <w:t xml:space="preserve"> Mentimeter </w:t>
      </w:r>
    </w:p>
    <w:p w14:paraId="2D445E82" w14:textId="79695975" w:rsidR="001C7A0C" w:rsidRDefault="00542C0D" w:rsidP="001C7A0C">
      <w:pPr>
        <w:ind w:left="720"/>
      </w:pPr>
      <w:r>
        <w:t>2.5</w:t>
      </w:r>
      <w:r w:rsidR="006A7BFD">
        <w:t>0</w:t>
      </w:r>
      <w:r>
        <w:t>pm</w:t>
      </w:r>
      <w:r>
        <w:tab/>
      </w:r>
      <w:r w:rsidR="00742D93">
        <w:tab/>
      </w:r>
      <w:r w:rsidR="001C7A0C">
        <w:t>Practice Managers Association</w:t>
      </w:r>
      <w:r w:rsidR="00CA270A">
        <w:t>:</w:t>
      </w:r>
      <w:r w:rsidR="001C7A0C">
        <w:t xml:space="preserve"> </w:t>
      </w:r>
      <w:r w:rsidR="001C7F23" w:rsidRPr="001C7F23">
        <w:rPr>
          <w:color w:val="000000" w:themeColor="text1"/>
        </w:rPr>
        <w:t>New Partners Session</w:t>
      </w:r>
      <w:bookmarkStart w:id="0" w:name="_GoBack"/>
      <w:bookmarkEnd w:id="0"/>
    </w:p>
    <w:p w14:paraId="32EA6D6E" w14:textId="1E21ABFF" w:rsidR="001C7A0C" w:rsidRDefault="006A7BFD" w:rsidP="001C7A0C">
      <w:pPr>
        <w:ind w:left="720"/>
      </w:pPr>
      <w:r>
        <w:t>4</w:t>
      </w:r>
      <w:r w:rsidR="00542C0D">
        <w:t>.</w:t>
      </w:r>
      <w:r>
        <w:t>00</w:t>
      </w:r>
      <w:r w:rsidR="00542C0D">
        <w:t>pm</w:t>
      </w:r>
      <w:r w:rsidR="00542C0D">
        <w:tab/>
      </w:r>
      <w:r w:rsidR="00542C0D">
        <w:tab/>
      </w:r>
      <w:r w:rsidR="001C7A0C" w:rsidRPr="00542C0D">
        <w:rPr>
          <w:b/>
          <w:bCs/>
          <w:i/>
          <w:iCs/>
        </w:rPr>
        <w:t>Break</w:t>
      </w:r>
    </w:p>
    <w:p w14:paraId="6674E462" w14:textId="72A7E723" w:rsidR="001C7A0C" w:rsidRDefault="00CA270A" w:rsidP="001C7A0C">
      <w:pPr>
        <w:ind w:left="720"/>
      </w:pPr>
      <w:r>
        <w:t>4.</w:t>
      </w:r>
      <w:r w:rsidR="006A7BFD">
        <w:t>10</w:t>
      </w:r>
      <w:r>
        <w:t>pm</w:t>
      </w:r>
      <w:r>
        <w:tab/>
      </w:r>
      <w:r w:rsidR="004D3186">
        <w:tab/>
      </w:r>
      <w:r w:rsidR="001C7A0C">
        <w:t>Panel discussion on practice management and partnership</w:t>
      </w:r>
    </w:p>
    <w:p w14:paraId="2D6A721F" w14:textId="61FE5A24" w:rsidR="001C7A0C" w:rsidRDefault="001C7A0C" w:rsidP="001C7A0C">
      <w:pPr>
        <w:ind w:left="720"/>
      </w:pPr>
      <w:r>
        <w:t>4.</w:t>
      </w:r>
      <w:r w:rsidR="00CA270A">
        <w:t>45</w:t>
      </w:r>
      <w:r>
        <w:t xml:space="preserve">pm </w:t>
      </w:r>
      <w:r w:rsidR="00542C0D">
        <w:tab/>
        <w:t>Summary &amp; Q&amp;As</w:t>
      </w:r>
    </w:p>
    <w:p w14:paraId="67A8E607" w14:textId="062203F4" w:rsidR="001C7A0C" w:rsidRDefault="00CA270A" w:rsidP="001C7A0C">
      <w:pPr>
        <w:ind w:left="720"/>
      </w:pPr>
      <w:r>
        <w:t>5.00pm</w:t>
      </w:r>
      <w:r>
        <w:tab/>
      </w:r>
      <w:r>
        <w:tab/>
      </w:r>
      <w:r w:rsidR="001C7A0C" w:rsidRPr="00542C0D">
        <w:rPr>
          <w:b/>
          <w:bCs/>
          <w:i/>
          <w:iCs/>
        </w:rPr>
        <w:t>Close</w:t>
      </w:r>
    </w:p>
    <w:p w14:paraId="558D816B" w14:textId="77777777" w:rsidR="001C7A0C" w:rsidRPr="00CE136B" w:rsidRDefault="001C7A0C" w:rsidP="009B27F6">
      <w:pPr>
        <w:pStyle w:val="ListParagraph"/>
        <w:spacing w:after="0" w:line="288" w:lineRule="auto"/>
        <w:ind w:left="1080"/>
        <w:rPr>
          <w:rFonts w:eastAsia="Times New Roman" w:cstheme="minorHAnsi"/>
          <w:lang w:eastAsia="en-GB"/>
        </w:rPr>
      </w:pPr>
    </w:p>
    <w:p w14:paraId="2C37A0B1" w14:textId="72FF9472" w:rsidR="001C7A0C" w:rsidRPr="00690329" w:rsidRDefault="006A7BFD" w:rsidP="006A7BFD">
      <w:pPr>
        <w:ind w:left="720"/>
        <w:rPr>
          <w:b/>
          <w:sz w:val="32"/>
          <w:szCs w:val="32"/>
        </w:rPr>
      </w:pPr>
      <w:r w:rsidRPr="0093065B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856471C" wp14:editId="4B9F9E8D">
            <wp:simplePos x="0" y="0"/>
            <wp:positionH relativeFrom="column">
              <wp:posOffset>466725</wp:posOffset>
            </wp:positionH>
            <wp:positionV relativeFrom="paragraph">
              <wp:posOffset>417195</wp:posOffset>
            </wp:positionV>
            <wp:extent cx="1566545" cy="1905000"/>
            <wp:effectExtent l="0" t="0" r="0" b="0"/>
            <wp:wrapTight wrapText="bothSides">
              <wp:wrapPolygon edited="0">
                <wp:start x="0" y="0"/>
                <wp:lineTo x="0" y="21384"/>
                <wp:lineTo x="21276" y="21384"/>
                <wp:lineTo x="21276" y="0"/>
                <wp:lineTo x="0" y="0"/>
              </wp:wrapPolygon>
            </wp:wrapTight>
            <wp:docPr id="3" name="Picture 3" descr="A person wearing glasses and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7A0C" w:rsidRPr="00690329">
        <w:rPr>
          <w:b/>
          <w:sz w:val="32"/>
          <w:szCs w:val="32"/>
        </w:rPr>
        <w:t>T</w:t>
      </w:r>
      <w:r w:rsidR="001C7A0C">
        <w:rPr>
          <w:b/>
          <w:sz w:val="32"/>
          <w:szCs w:val="32"/>
        </w:rPr>
        <w:t>he</w:t>
      </w:r>
      <w:r w:rsidR="001C7A0C" w:rsidRPr="00690329">
        <w:rPr>
          <w:b/>
          <w:sz w:val="32"/>
          <w:szCs w:val="32"/>
        </w:rPr>
        <w:t xml:space="preserve"> F</w:t>
      </w:r>
      <w:r w:rsidR="001C7A0C">
        <w:rPr>
          <w:b/>
          <w:sz w:val="32"/>
          <w:szCs w:val="32"/>
        </w:rPr>
        <w:t>acilitator - Tracy Dell</w:t>
      </w:r>
    </w:p>
    <w:p w14:paraId="6D1C8010" w14:textId="13EC8038" w:rsidR="001C7A0C" w:rsidRPr="00480874" w:rsidRDefault="001C7A0C" w:rsidP="006A7BFD">
      <w:pPr>
        <w:spacing w:line="360" w:lineRule="auto"/>
        <w:ind w:left="720"/>
        <w:rPr>
          <w:rStyle w:val="normaltextrun"/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Tracy Dell</w:t>
      </w:r>
      <w:r>
        <w:rPr>
          <w:rStyle w:val="eop"/>
          <w:rFonts w:ascii="Calibri" w:hAnsi="Calibri" w:cs="Calibri"/>
        </w:rPr>
        <w:t xml:space="preserve"> - </w:t>
      </w:r>
      <w:r w:rsidRPr="00480874">
        <w:rPr>
          <w:rStyle w:val="normaltextrun"/>
          <w:rFonts w:ascii="Calibri" w:hAnsi="Calibri" w:cs="Calibri"/>
        </w:rPr>
        <w:t>Tracy is the current NAPC Practice Manager of the Year 2019/20. She has been a Practice Business Manager since 2003 and has over twenty years of healthcare management experience in general practice, primary care, secondary care and the voluntary sector.</w:t>
      </w:r>
    </w:p>
    <w:p w14:paraId="7969D6E0" w14:textId="77777777" w:rsidR="001C7A0C" w:rsidRPr="00480874" w:rsidRDefault="001C7A0C" w:rsidP="006A7BFD">
      <w:pPr>
        <w:pStyle w:val="paragraph"/>
        <w:spacing w:line="360" w:lineRule="auto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80874">
        <w:rPr>
          <w:rStyle w:val="normaltextrun"/>
          <w:rFonts w:ascii="Calibri" w:hAnsi="Calibri" w:cs="Calibri"/>
          <w:sz w:val="22"/>
          <w:szCs w:val="22"/>
        </w:rPr>
        <w:t xml:space="preserve">Tracy is </w:t>
      </w:r>
      <w:r>
        <w:rPr>
          <w:rStyle w:val="normaltextrun"/>
          <w:rFonts w:ascii="Calibri" w:hAnsi="Calibri" w:cs="Calibri"/>
          <w:sz w:val="22"/>
          <w:szCs w:val="22"/>
        </w:rPr>
        <w:t>a Practice Business Manager, PCN Manager</w:t>
      </w:r>
      <w:r w:rsidRPr="00480874">
        <w:rPr>
          <w:rStyle w:val="normaltextrun"/>
          <w:rFonts w:ascii="Calibri" w:hAnsi="Calibri" w:cs="Calibri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sz w:val="22"/>
          <w:szCs w:val="22"/>
        </w:rPr>
        <w:t xml:space="preserve">CCG and LMC </w:t>
      </w:r>
      <w:r w:rsidRPr="00480874">
        <w:rPr>
          <w:rStyle w:val="normaltextrun"/>
          <w:rFonts w:ascii="Calibri" w:hAnsi="Calibri" w:cs="Calibri"/>
          <w:sz w:val="22"/>
          <w:szCs w:val="22"/>
        </w:rPr>
        <w:t>associate leading on practice management development and a PM appraiser. She provides independent management consultancy services and training.</w:t>
      </w:r>
    </w:p>
    <w:p w14:paraId="6C655352" w14:textId="77777777" w:rsidR="001C7A0C" w:rsidRDefault="001C7A0C" w:rsidP="006A7BFD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80874">
        <w:rPr>
          <w:rStyle w:val="normaltextrun"/>
          <w:rFonts w:ascii="Calibri" w:hAnsi="Calibri" w:cs="Calibri"/>
          <w:sz w:val="22"/>
          <w:szCs w:val="22"/>
        </w:rPr>
        <w:t>Her main areas of interest are workforce development, collaborative working, optimising the use of IT systems, improving efficiencies and streamlining work processes. Tracy is also a trustee for the Calderdale Carers Project and an advocate for the support and care of our military veterans.</w:t>
      </w:r>
    </w:p>
    <w:p w14:paraId="063A6C0D" w14:textId="77777777" w:rsidR="001C7A0C" w:rsidRPr="002F557A" w:rsidRDefault="001C7A0C" w:rsidP="00AC61EC">
      <w:pPr>
        <w:pStyle w:val="NormalWeb"/>
        <w:spacing w:line="360" w:lineRule="auto"/>
        <w:rPr>
          <w:rFonts w:asciiTheme="minorHAnsi" w:hAnsiTheme="minorHAnsi" w:cstheme="minorHAnsi"/>
          <w:color w:val="212121"/>
        </w:rPr>
      </w:pPr>
    </w:p>
    <w:p w14:paraId="0A4FDA8F" w14:textId="77777777" w:rsidR="001C7A0C" w:rsidRPr="00AC61EC" w:rsidRDefault="001C7A0C" w:rsidP="00AC61EC">
      <w:pPr>
        <w:spacing w:after="0" w:line="288" w:lineRule="auto"/>
        <w:rPr>
          <w:rFonts w:cstheme="minorHAnsi"/>
          <w:b/>
          <w:bCs/>
        </w:rPr>
      </w:pPr>
    </w:p>
    <w:p w14:paraId="34805D64" w14:textId="77777777" w:rsidR="001C7A0C" w:rsidRPr="00CE136B" w:rsidRDefault="001C7A0C" w:rsidP="009F053A">
      <w:pPr>
        <w:pStyle w:val="ListParagraph"/>
        <w:spacing w:after="0" w:line="288" w:lineRule="auto"/>
        <w:rPr>
          <w:rFonts w:cstheme="minorHAnsi"/>
          <w:b/>
          <w:bCs/>
        </w:rPr>
      </w:pPr>
    </w:p>
    <w:p w14:paraId="3B8B9D12" w14:textId="77777777" w:rsidR="001C7A0C" w:rsidRPr="00CE136B" w:rsidRDefault="001C7A0C" w:rsidP="00E364C7">
      <w:pPr>
        <w:spacing w:after="0" w:line="288" w:lineRule="auto"/>
        <w:rPr>
          <w:rFonts w:eastAsia="Times New Roman" w:cstheme="minorHAnsi"/>
          <w:lang w:eastAsia="en-GB"/>
        </w:rPr>
      </w:pPr>
    </w:p>
    <w:p w14:paraId="761589E9" w14:textId="77777777" w:rsidR="001C7A0C" w:rsidRPr="00CE136B" w:rsidRDefault="001C7A0C" w:rsidP="00E364C7">
      <w:pPr>
        <w:spacing w:after="0" w:line="288" w:lineRule="auto"/>
        <w:rPr>
          <w:rFonts w:eastAsia="Times New Roman" w:cstheme="minorHAnsi"/>
          <w:b/>
          <w:bCs/>
          <w:lang w:eastAsia="en-GB"/>
        </w:rPr>
      </w:pPr>
    </w:p>
    <w:p w14:paraId="3358AFB3" w14:textId="77777777" w:rsidR="001C7A0C" w:rsidRPr="00CE136B" w:rsidRDefault="001C7A0C" w:rsidP="009B27F6">
      <w:pPr>
        <w:spacing w:after="0" w:line="288" w:lineRule="auto"/>
        <w:rPr>
          <w:rFonts w:ascii="Trebuchet MS" w:hAnsi="Trebuchet MS"/>
          <w:color w:val="1F497D"/>
        </w:rPr>
      </w:pPr>
    </w:p>
    <w:p w14:paraId="6C5929D6" w14:textId="77777777" w:rsidR="001C7A0C" w:rsidRPr="00CE136B" w:rsidRDefault="001C7A0C" w:rsidP="009B27F6">
      <w:pPr>
        <w:spacing w:after="0" w:line="288" w:lineRule="auto"/>
        <w:rPr>
          <w:rFonts w:eastAsia="Times New Roman" w:cstheme="minorHAnsi"/>
          <w:lang w:eastAsia="en-GB"/>
        </w:rPr>
      </w:pPr>
    </w:p>
    <w:p w14:paraId="33A6DF58" w14:textId="77777777" w:rsidR="001C7A0C" w:rsidRPr="00CE136B" w:rsidRDefault="001C7A0C" w:rsidP="009B27F6">
      <w:pPr>
        <w:spacing w:after="0" w:line="288" w:lineRule="auto"/>
        <w:rPr>
          <w:rFonts w:eastAsia="Times New Roman" w:cstheme="minorHAnsi"/>
          <w:lang w:eastAsia="en-GB"/>
        </w:rPr>
      </w:pPr>
    </w:p>
    <w:p w14:paraId="23D2FC53" w14:textId="77777777" w:rsidR="001C7A0C" w:rsidRPr="00CE136B" w:rsidRDefault="001C7A0C" w:rsidP="009B27F6">
      <w:pPr>
        <w:spacing w:after="0" w:line="288" w:lineRule="auto"/>
        <w:rPr>
          <w:rFonts w:eastAsia="Times New Roman" w:cstheme="minorHAnsi"/>
          <w:sz w:val="24"/>
          <w:szCs w:val="24"/>
          <w:lang w:eastAsia="en-GB"/>
        </w:rPr>
      </w:pPr>
    </w:p>
    <w:p w14:paraId="460F9196" w14:textId="28EA1E4C" w:rsidR="007D6C2E" w:rsidRPr="00E03CB4" w:rsidRDefault="007D6C2E" w:rsidP="006A7BFD">
      <w:pPr>
        <w:spacing w:after="0" w:line="288" w:lineRule="auto"/>
        <w:rPr>
          <w:b/>
          <w:bCs/>
          <w:color w:val="1F497D"/>
        </w:rPr>
      </w:pPr>
    </w:p>
    <w:sectPr w:rsidR="007D6C2E" w:rsidRPr="00E03CB4" w:rsidSect="00575013">
      <w:headerReference w:type="default" r:id="rId10"/>
      <w:footerReference w:type="default" r:id="rId11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67F3D" w14:textId="77777777" w:rsidR="00F50F04" w:rsidRDefault="00F50F04" w:rsidP="00E51512">
      <w:pPr>
        <w:spacing w:after="0" w:line="240" w:lineRule="auto"/>
      </w:pPr>
      <w:r>
        <w:separator/>
      </w:r>
    </w:p>
  </w:endnote>
  <w:endnote w:type="continuationSeparator" w:id="0">
    <w:p w14:paraId="1F6613FE" w14:textId="77777777" w:rsidR="00F50F04" w:rsidRDefault="00F50F04" w:rsidP="00E5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7EE54" w14:textId="2AEBE6F8" w:rsidR="00564615" w:rsidRDefault="00564615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F115E5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F115E5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</w:p>
  <w:p w14:paraId="3B008ECF" w14:textId="77777777" w:rsidR="00564615" w:rsidRDefault="00564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32E41" w14:textId="77777777" w:rsidR="00F50F04" w:rsidRDefault="00F50F04" w:rsidP="00E51512">
      <w:pPr>
        <w:spacing w:after="0" w:line="240" w:lineRule="auto"/>
      </w:pPr>
      <w:r>
        <w:separator/>
      </w:r>
    </w:p>
  </w:footnote>
  <w:footnote w:type="continuationSeparator" w:id="0">
    <w:p w14:paraId="5E21C0FC" w14:textId="77777777" w:rsidR="00F50F04" w:rsidRDefault="00F50F04" w:rsidP="00E51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FF1EC" w14:textId="5F9092BF" w:rsidR="00564615" w:rsidRDefault="00564615">
    <w:pPr>
      <w:pStyle w:val="Header"/>
    </w:pPr>
    <w:r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5A9D86" wp14:editId="575A0C59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3F61B" w14:textId="4E9852B8" w:rsidR="00564615" w:rsidRDefault="00564615">
                            <w:pPr>
                              <w:pStyle w:val="Head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115E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485A9D86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" fillcolor="white [3212]" stroked="f" strokeweight="2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15B3F61B" w14:textId="4E9852B8" w:rsidR="00564615" w:rsidRDefault="00564615">
                      <w:pPr>
                        <w:pStyle w:val="Head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F115E5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513AD"/>
    <w:multiLevelType w:val="hybridMultilevel"/>
    <w:tmpl w:val="8DFA176C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B3"/>
    <w:rsid w:val="00003486"/>
    <w:rsid w:val="00010D4C"/>
    <w:rsid w:val="0001671D"/>
    <w:rsid w:val="00026BB8"/>
    <w:rsid w:val="000439F4"/>
    <w:rsid w:val="000638CD"/>
    <w:rsid w:val="000B1831"/>
    <w:rsid w:val="000C1DD1"/>
    <w:rsid w:val="00114AE7"/>
    <w:rsid w:val="00115CA4"/>
    <w:rsid w:val="0012643D"/>
    <w:rsid w:val="00133042"/>
    <w:rsid w:val="00137803"/>
    <w:rsid w:val="00160BF2"/>
    <w:rsid w:val="0016215A"/>
    <w:rsid w:val="0018639C"/>
    <w:rsid w:val="001A75CD"/>
    <w:rsid w:val="001C00BA"/>
    <w:rsid w:val="001C7A0C"/>
    <w:rsid w:val="001C7F23"/>
    <w:rsid w:val="001E2489"/>
    <w:rsid w:val="001E2BA7"/>
    <w:rsid w:val="001F65C0"/>
    <w:rsid w:val="00202E78"/>
    <w:rsid w:val="002137C3"/>
    <w:rsid w:val="0022095C"/>
    <w:rsid w:val="00237DB9"/>
    <w:rsid w:val="002445E7"/>
    <w:rsid w:val="00251ECE"/>
    <w:rsid w:val="002747FC"/>
    <w:rsid w:val="00294BCA"/>
    <w:rsid w:val="002D6A55"/>
    <w:rsid w:val="002E771B"/>
    <w:rsid w:val="00331C30"/>
    <w:rsid w:val="00337566"/>
    <w:rsid w:val="0034594F"/>
    <w:rsid w:val="00361F30"/>
    <w:rsid w:val="00363AE2"/>
    <w:rsid w:val="00373B76"/>
    <w:rsid w:val="003858E0"/>
    <w:rsid w:val="00391082"/>
    <w:rsid w:val="0039348D"/>
    <w:rsid w:val="003A3B8C"/>
    <w:rsid w:val="003B7496"/>
    <w:rsid w:val="003D3729"/>
    <w:rsid w:val="003E02AF"/>
    <w:rsid w:val="003E7176"/>
    <w:rsid w:val="004065A2"/>
    <w:rsid w:val="00407FC9"/>
    <w:rsid w:val="00420D36"/>
    <w:rsid w:val="00420F2E"/>
    <w:rsid w:val="00441AF2"/>
    <w:rsid w:val="004652E5"/>
    <w:rsid w:val="004715F5"/>
    <w:rsid w:val="00474C20"/>
    <w:rsid w:val="004A5B59"/>
    <w:rsid w:val="004B63D9"/>
    <w:rsid w:val="004D3186"/>
    <w:rsid w:val="004E0053"/>
    <w:rsid w:val="004F16F4"/>
    <w:rsid w:val="004F4028"/>
    <w:rsid w:val="005053A2"/>
    <w:rsid w:val="005074B1"/>
    <w:rsid w:val="00513B36"/>
    <w:rsid w:val="00542C0D"/>
    <w:rsid w:val="005471F1"/>
    <w:rsid w:val="005579C1"/>
    <w:rsid w:val="00557D21"/>
    <w:rsid w:val="005621F1"/>
    <w:rsid w:val="00564615"/>
    <w:rsid w:val="005671A7"/>
    <w:rsid w:val="00574C06"/>
    <w:rsid w:val="00575013"/>
    <w:rsid w:val="00576048"/>
    <w:rsid w:val="00592BC3"/>
    <w:rsid w:val="005A65A0"/>
    <w:rsid w:val="005B1C68"/>
    <w:rsid w:val="005C0405"/>
    <w:rsid w:val="005C4D60"/>
    <w:rsid w:val="005D065E"/>
    <w:rsid w:val="005D20E2"/>
    <w:rsid w:val="005D7CD0"/>
    <w:rsid w:val="00604A86"/>
    <w:rsid w:val="00606EB5"/>
    <w:rsid w:val="006072DB"/>
    <w:rsid w:val="00607D62"/>
    <w:rsid w:val="006225C1"/>
    <w:rsid w:val="00641659"/>
    <w:rsid w:val="00644922"/>
    <w:rsid w:val="00646834"/>
    <w:rsid w:val="00646996"/>
    <w:rsid w:val="00670430"/>
    <w:rsid w:val="00683831"/>
    <w:rsid w:val="006876D6"/>
    <w:rsid w:val="00696946"/>
    <w:rsid w:val="00697B71"/>
    <w:rsid w:val="006A1A3C"/>
    <w:rsid w:val="006A2FB7"/>
    <w:rsid w:val="006A3E16"/>
    <w:rsid w:val="006A7BFD"/>
    <w:rsid w:val="006B194A"/>
    <w:rsid w:val="006C7A04"/>
    <w:rsid w:val="006D672E"/>
    <w:rsid w:val="006F384B"/>
    <w:rsid w:val="006F4F26"/>
    <w:rsid w:val="006F5F25"/>
    <w:rsid w:val="00731418"/>
    <w:rsid w:val="00736660"/>
    <w:rsid w:val="00742D93"/>
    <w:rsid w:val="007A21C2"/>
    <w:rsid w:val="007A3A72"/>
    <w:rsid w:val="007B07B5"/>
    <w:rsid w:val="007C4503"/>
    <w:rsid w:val="007D6C2E"/>
    <w:rsid w:val="007F2DA4"/>
    <w:rsid w:val="008127A1"/>
    <w:rsid w:val="00812EB3"/>
    <w:rsid w:val="00827A8F"/>
    <w:rsid w:val="00846F4F"/>
    <w:rsid w:val="00875390"/>
    <w:rsid w:val="008773C8"/>
    <w:rsid w:val="008854B1"/>
    <w:rsid w:val="008D0073"/>
    <w:rsid w:val="008E4F90"/>
    <w:rsid w:val="008F2A3D"/>
    <w:rsid w:val="00930428"/>
    <w:rsid w:val="00942C09"/>
    <w:rsid w:val="0094571D"/>
    <w:rsid w:val="00946449"/>
    <w:rsid w:val="009746B3"/>
    <w:rsid w:val="00986F68"/>
    <w:rsid w:val="00990FCC"/>
    <w:rsid w:val="00997890"/>
    <w:rsid w:val="009A05F1"/>
    <w:rsid w:val="009A0B55"/>
    <w:rsid w:val="009B27F6"/>
    <w:rsid w:val="009B5490"/>
    <w:rsid w:val="009F053A"/>
    <w:rsid w:val="00A2792D"/>
    <w:rsid w:val="00A27F6B"/>
    <w:rsid w:val="00A36C36"/>
    <w:rsid w:val="00A4551F"/>
    <w:rsid w:val="00A963B7"/>
    <w:rsid w:val="00AA05AE"/>
    <w:rsid w:val="00AB0F45"/>
    <w:rsid w:val="00AC105C"/>
    <w:rsid w:val="00AC61EC"/>
    <w:rsid w:val="00AC7009"/>
    <w:rsid w:val="00B01AF1"/>
    <w:rsid w:val="00B36557"/>
    <w:rsid w:val="00B53729"/>
    <w:rsid w:val="00B609FF"/>
    <w:rsid w:val="00B65278"/>
    <w:rsid w:val="00B77868"/>
    <w:rsid w:val="00BA0C83"/>
    <w:rsid w:val="00BB2AFC"/>
    <w:rsid w:val="00BE1CCE"/>
    <w:rsid w:val="00BE7CCF"/>
    <w:rsid w:val="00BF267F"/>
    <w:rsid w:val="00C3045C"/>
    <w:rsid w:val="00C7459B"/>
    <w:rsid w:val="00C8525B"/>
    <w:rsid w:val="00C912CA"/>
    <w:rsid w:val="00CA1AC6"/>
    <w:rsid w:val="00CA270A"/>
    <w:rsid w:val="00CE136B"/>
    <w:rsid w:val="00CE144B"/>
    <w:rsid w:val="00D0074F"/>
    <w:rsid w:val="00D101A5"/>
    <w:rsid w:val="00D24264"/>
    <w:rsid w:val="00D442BE"/>
    <w:rsid w:val="00D50129"/>
    <w:rsid w:val="00D50488"/>
    <w:rsid w:val="00D5334D"/>
    <w:rsid w:val="00D6288D"/>
    <w:rsid w:val="00D72BAE"/>
    <w:rsid w:val="00D82AF1"/>
    <w:rsid w:val="00DA0D81"/>
    <w:rsid w:val="00DA1A1F"/>
    <w:rsid w:val="00DB40B6"/>
    <w:rsid w:val="00DC03A9"/>
    <w:rsid w:val="00DC5FCE"/>
    <w:rsid w:val="00DD6C31"/>
    <w:rsid w:val="00DE33CD"/>
    <w:rsid w:val="00DE3BF6"/>
    <w:rsid w:val="00DF307F"/>
    <w:rsid w:val="00E00160"/>
    <w:rsid w:val="00E03CB4"/>
    <w:rsid w:val="00E15657"/>
    <w:rsid w:val="00E2238E"/>
    <w:rsid w:val="00E237A9"/>
    <w:rsid w:val="00E364C7"/>
    <w:rsid w:val="00E51512"/>
    <w:rsid w:val="00E84563"/>
    <w:rsid w:val="00E959FE"/>
    <w:rsid w:val="00EA6BA5"/>
    <w:rsid w:val="00EB590D"/>
    <w:rsid w:val="00EC0FB0"/>
    <w:rsid w:val="00ED11C9"/>
    <w:rsid w:val="00F10463"/>
    <w:rsid w:val="00F115E5"/>
    <w:rsid w:val="00F17355"/>
    <w:rsid w:val="00F322F9"/>
    <w:rsid w:val="00F50F04"/>
    <w:rsid w:val="00F52E8C"/>
    <w:rsid w:val="00F73CD5"/>
    <w:rsid w:val="00F9579E"/>
    <w:rsid w:val="00FA0E34"/>
    <w:rsid w:val="00FA50BC"/>
    <w:rsid w:val="00FB366C"/>
    <w:rsid w:val="00FC146D"/>
    <w:rsid w:val="00FD25D3"/>
    <w:rsid w:val="00FD566C"/>
    <w:rsid w:val="00FE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8C3D54"/>
  <w15:docId w15:val="{E050626E-D9D2-4543-91E8-6FFA0B07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F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D6C2E"/>
    <w:pPr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color w:val="630601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">
    <w:name w:val="lead"/>
    <w:basedOn w:val="Normal"/>
    <w:rsid w:val="0097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746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6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88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B590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4165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4165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ormal1">
    <w:name w:val="Normal1"/>
    <w:rsid w:val="00641659"/>
    <w:pPr>
      <w:spacing w:after="160" w:line="259" w:lineRule="auto"/>
    </w:pPr>
    <w:rPr>
      <w:rFonts w:ascii="Calibri" w:eastAsia="Calibri" w:hAnsi="Calibri" w:cs="Calibri"/>
      <w:color w:val="000000"/>
      <w:lang w:eastAsia="en-GB"/>
    </w:rPr>
  </w:style>
  <w:style w:type="character" w:customStyle="1" w:styleId="background-details">
    <w:name w:val="background-details"/>
    <w:basedOn w:val="DefaultParagraphFont"/>
    <w:rsid w:val="00731418"/>
  </w:style>
  <w:style w:type="character" w:customStyle="1" w:styleId="Heading2Char">
    <w:name w:val="Heading 2 Char"/>
    <w:basedOn w:val="DefaultParagraphFont"/>
    <w:link w:val="Heading2"/>
    <w:uiPriority w:val="9"/>
    <w:rsid w:val="007D6C2E"/>
    <w:rPr>
      <w:rFonts w:ascii="Times New Roman" w:eastAsia="Times New Roman" w:hAnsi="Times New Roman" w:cs="Times New Roman"/>
      <w:b/>
      <w:bCs/>
      <w:color w:val="630601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27F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7F6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31C3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1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512"/>
  </w:style>
  <w:style w:type="paragraph" w:styleId="Footer">
    <w:name w:val="footer"/>
    <w:basedOn w:val="Normal"/>
    <w:link w:val="FooterChar"/>
    <w:uiPriority w:val="99"/>
    <w:unhideWhenUsed/>
    <w:rsid w:val="00E51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512"/>
  </w:style>
  <w:style w:type="paragraph" w:styleId="NormalWeb">
    <w:name w:val="Normal (Web)"/>
    <w:basedOn w:val="Normal"/>
    <w:uiPriority w:val="99"/>
    <w:unhideWhenUsed/>
    <w:rsid w:val="006C7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AC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C61EC"/>
  </w:style>
  <w:style w:type="character" w:customStyle="1" w:styleId="eop">
    <w:name w:val="eop"/>
    <w:basedOn w:val="DefaultParagraphFont"/>
    <w:rsid w:val="00AC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a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Ronnie Wainwright</dc:creator>
  <cp:lastModifiedBy>BALLISAT, Sarah (CADBURY HEATH HEALTHCARE)</cp:lastModifiedBy>
  <cp:revision>6</cp:revision>
  <dcterms:created xsi:type="dcterms:W3CDTF">2021-08-06T07:38:00Z</dcterms:created>
  <dcterms:modified xsi:type="dcterms:W3CDTF">2021-08-06T07:56:00Z</dcterms:modified>
</cp:coreProperties>
</file>